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B4932" w:rsidRPr="008F3D0F" w:rsidRDefault="00BB4932" w:rsidP="00E5756D">
      <w:pPr>
        <w:jc w:val="both"/>
        <w:rPr>
          <w:rFonts w:ascii="Times New Roman" w:hAnsi="Times New Roman" w:cs="Times New Roman"/>
          <w:color w:val="FF0000"/>
          <w:sz w:val="32"/>
          <w:szCs w:val="32"/>
          <w:highlight w:val="yellow"/>
          <w:lang w:val="bg-BG"/>
        </w:rPr>
      </w:pPr>
    </w:p>
    <w:p w:rsidR="00BB4932" w:rsidRDefault="00BB4932" w:rsidP="00B514D7">
      <w:pPr>
        <w:jc w:val="center"/>
        <w:rPr>
          <w:rFonts w:ascii="Times New Roman" w:hAnsi="Times New Roman" w:cs="Times New Roman"/>
          <w:b/>
          <w:bCs/>
          <w:sz w:val="40"/>
          <w:szCs w:val="40"/>
          <w:lang w:val="bg-BG"/>
        </w:rPr>
      </w:pPr>
    </w:p>
    <w:p w:rsidR="00BB4932" w:rsidRPr="008F3D0F" w:rsidRDefault="00BB4932" w:rsidP="00B514D7">
      <w:pPr>
        <w:jc w:val="center"/>
        <w:rPr>
          <w:rFonts w:ascii="Times New Roman" w:hAnsi="Times New Roman" w:cs="Times New Roman"/>
          <w:b/>
          <w:bCs/>
          <w:sz w:val="40"/>
          <w:szCs w:val="40"/>
          <w:lang w:val="bg-BG"/>
        </w:rPr>
      </w:pPr>
      <w:r w:rsidRPr="008F3D0F">
        <w:rPr>
          <w:rFonts w:ascii="Times New Roman" w:hAnsi="Times New Roman" w:cs="Times New Roman"/>
          <w:b/>
          <w:bCs/>
          <w:sz w:val="40"/>
          <w:szCs w:val="40"/>
          <w:lang w:val="bg-BG"/>
        </w:rPr>
        <w:t>Д О К Л А Д</w:t>
      </w:r>
    </w:p>
    <w:p w:rsidR="00BB4932" w:rsidRPr="008F3D0F" w:rsidRDefault="00BB4932" w:rsidP="00B514D7">
      <w:pPr>
        <w:spacing w:line="360" w:lineRule="auto"/>
        <w:jc w:val="center"/>
        <w:rPr>
          <w:rFonts w:ascii="Times New Roman" w:hAnsi="Times New Roman" w:cs="Times New Roman"/>
          <w:b/>
          <w:bCs/>
          <w:sz w:val="36"/>
          <w:szCs w:val="36"/>
          <w:lang w:val="bg-BG"/>
        </w:rPr>
      </w:pPr>
      <w:r w:rsidRPr="008F3D0F">
        <w:rPr>
          <w:rFonts w:ascii="Times New Roman" w:hAnsi="Times New Roman" w:cs="Times New Roman"/>
          <w:b/>
          <w:bCs/>
          <w:sz w:val="36"/>
          <w:szCs w:val="36"/>
          <w:lang w:val="bg-BG"/>
        </w:rPr>
        <w:t>ЗА РЕЗУЛТАТИТЕ ОТ ОБСЛЕДВАНЕТО</w:t>
      </w:r>
    </w:p>
    <w:p w:rsidR="00BB4932" w:rsidRPr="008F3D0F" w:rsidRDefault="00BB4932" w:rsidP="00B514D7">
      <w:pPr>
        <w:spacing w:line="360" w:lineRule="auto"/>
        <w:jc w:val="center"/>
        <w:rPr>
          <w:rFonts w:ascii="Times New Roman" w:hAnsi="Times New Roman" w:cs="Times New Roman"/>
          <w:b/>
          <w:bCs/>
          <w:color w:val="FF0000"/>
          <w:sz w:val="36"/>
          <w:szCs w:val="36"/>
          <w:highlight w:val="yellow"/>
          <w:lang w:val="bg-BG"/>
        </w:rPr>
      </w:pPr>
    </w:p>
    <w:p w:rsidR="00BB4932" w:rsidRPr="008F3D0F" w:rsidRDefault="00BB4932" w:rsidP="009E504B">
      <w:pPr>
        <w:jc w:val="both"/>
        <w:rPr>
          <w:rFonts w:ascii="Times New Roman" w:hAnsi="Times New Roman" w:cs="Times New Roman"/>
          <w:b/>
          <w:bCs/>
          <w:i/>
          <w:iCs/>
          <w:sz w:val="30"/>
          <w:szCs w:val="30"/>
          <w:lang w:val="bg-BG"/>
        </w:rPr>
      </w:pPr>
      <w:r w:rsidRPr="008F3D0F">
        <w:rPr>
          <w:rFonts w:ascii="Times New Roman" w:hAnsi="Times New Roman" w:cs="Times New Roman"/>
          <w:sz w:val="28"/>
          <w:szCs w:val="28"/>
          <w:lang w:val="bg-BG"/>
        </w:rPr>
        <w:t xml:space="preserve">   на строеж:   </w:t>
      </w:r>
      <w:r w:rsidRPr="008F3D0F">
        <w:rPr>
          <w:rFonts w:ascii="Times New Roman" w:hAnsi="Times New Roman" w:cs="Times New Roman"/>
          <w:b/>
          <w:bCs/>
          <w:i/>
          <w:iCs/>
          <w:sz w:val="32"/>
          <w:szCs w:val="32"/>
          <w:lang w:val="ru-RU"/>
        </w:rPr>
        <w:t xml:space="preserve"> </w:t>
      </w:r>
      <w:r w:rsidRPr="008F3D0F">
        <w:rPr>
          <w:rFonts w:ascii="Times New Roman" w:hAnsi="Times New Roman" w:cs="Times New Roman"/>
          <w:i/>
          <w:iCs/>
          <w:sz w:val="30"/>
          <w:szCs w:val="30"/>
          <w:lang w:val="bg-BG"/>
        </w:rPr>
        <w:t xml:space="preserve">   </w:t>
      </w:r>
      <w:r w:rsidRPr="008F3D0F">
        <w:rPr>
          <w:rFonts w:ascii="Times New Roman" w:hAnsi="Times New Roman" w:cs="Times New Roman"/>
          <w:b/>
          <w:bCs/>
          <w:i/>
          <w:iCs/>
          <w:sz w:val="30"/>
          <w:szCs w:val="30"/>
          <w:lang w:val="bg-BG"/>
        </w:rPr>
        <w:tab/>
      </w:r>
      <w:r w:rsidRPr="008F3D0F">
        <w:rPr>
          <w:rFonts w:ascii="Times New Roman" w:hAnsi="Times New Roman" w:cs="Times New Roman"/>
          <w:b/>
          <w:bCs/>
          <w:sz w:val="30"/>
          <w:szCs w:val="30"/>
          <w:lang w:val="bg-BG"/>
        </w:rPr>
        <w:t>МНОГОФАМИЛНА ЖИЛИЩНА СГРАДА</w:t>
      </w:r>
    </w:p>
    <w:p w:rsidR="00BB4932" w:rsidRPr="008F3D0F" w:rsidRDefault="00BB4932" w:rsidP="00E5756D">
      <w:pPr>
        <w:ind w:left="2127" w:hanging="1587"/>
        <w:jc w:val="both"/>
        <w:rPr>
          <w:rFonts w:ascii="Times New Roman" w:hAnsi="Times New Roman" w:cs="Times New Roman"/>
          <w:b/>
          <w:bCs/>
          <w:color w:val="FF0000"/>
          <w:sz w:val="32"/>
          <w:szCs w:val="32"/>
          <w:lang w:val="bg-BG"/>
        </w:rPr>
      </w:pPr>
    </w:p>
    <w:p w:rsidR="00BB4932" w:rsidRPr="008F3D0F" w:rsidRDefault="00BB4932" w:rsidP="00A461BB">
      <w:pPr>
        <w:tabs>
          <w:tab w:val="left" w:pos="9639"/>
        </w:tabs>
        <w:spacing w:after="120"/>
        <w:ind w:left="2127" w:hanging="2127"/>
        <w:rPr>
          <w:rFonts w:ascii="Times New Roman" w:hAnsi="Times New Roman" w:cs="Times New Roman"/>
          <w:b/>
          <w:bCs/>
          <w:i/>
          <w:iCs/>
          <w:sz w:val="30"/>
          <w:szCs w:val="30"/>
        </w:rPr>
      </w:pPr>
      <w:r w:rsidRPr="008F3D0F">
        <w:rPr>
          <w:rFonts w:ascii="Times New Roman" w:hAnsi="Times New Roman" w:cs="Times New Roman"/>
          <w:sz w:val="28"/>
          <w:szCs w:val="28"/>
          <w:lang w:val="bg-BG"/>
        </w:rPr>
        <w:t xml:space="preserve">   находящ се в:    </w:t>
      </w:r>
      <w:r w:rsidRPr="008F3D0F">
        <w:rPr>
          <w:rFonts w:ascii="Times New Roman" w:hAnsi="Times New Roman" w:cs="Times New Roman"/>
          <w:b/>
          <w:bCs/>
          <w:sz w:val="30"/>
          <w:szCs w:val="30"/>
          <w:lang w:val="bg-BG"/>
        </w:rPr>
        <w:t>гр. Севлиево, ул. „Ален мак“</w:t>
      </w:r>
      <w:r>
        <w:rPr>
          <w:rFonts w:ascii="Times New Roman" w:hAnsi="Times New Roman" w:cs="Times New Roman"/>
          <w:b/>
          <w:bCs/>
          <w:sz w:val="30"/>
          <w:szCs w:val="30"/>
        </w:rPr>
        <w:t xml:space="preserve"> №6</w:t>
      </w:r>
      <w:r w:rsidRPr="008F3D0F">
        <w:rPr>
          <w:rFonts w:ascii="Times New Roman" w:hAnsi="Times New Roman" w:cs="Times New Roman"/>
          <w:b/>
          <w:bCs/>
          <w:sz w:val="30"/>
          <w:szCs w:val="30"/>
          <w:lang w:val="bg-BG"/>
        </w:rPr>
        <w:t xml:space="preserve">, </w:t>
      </w:r>
      <w:r w:rsidRPr="008F3D0F">
        <w:rPr>
          <w:rFonts w:ascii="Times New Roman" w:hAnsi="Times New Roman" w:cs="Times New Roman"/>
          <w:b/>
          <w:bCs/>
          <w:sz w:val="30"/>
          <w:szCs w:val="30"/>
        </w:rPr>
        <w:t xml:space="preserve"> </w:t>
      </w:r>
      <w:r w:rsidRPr="008F3D0F">
        <w:rPr>
          <w:rFonts w:ascii="Times New Roman" w:hAnsi="Times New Roman" w:cs="Times New Roman"/>
          <w:b/>
          <w:bCs/>
          <w:sz w:val="30"/>
          <w:szCs w:val="30"/>
          <w:lang w:val="bg-BG"/>
        </w:rPr>
        <w:t xml:space="preserve">УПИ  </w:t>
      </w:r>
      <w:r w:rsidRPr="008F3D0F">
        <w:rPr>
          <w:rFonts w:ascii="Times New Roman" w:hAnsi="Times New Roman" w:cs="Times New Roman"/>
          <w:b/>
          <w:bCs/>
          <w:sz w:val="30"/>
          <w:szCs w:val="30"/>
        </w:rPr>
        <w:t>IX</w:t>
      </w:r>
      <w:r>
        <w:rPr>
          <w:rFonts w:ascii="Times New Roman" w:hAnsi="Times New Roman" w:cs="Times New Roman"/>
          <w:b/>
          <w:bCs/>
          <w:sz w:val="30"/>
          <w:szCs w:val="30"/>
        </w:rPr>
        <w:t>-2025</w:t>
      </w:r>
      <w:r w:rsidRPr="008F3D0F">
        <w:rPr>
          <w:rFonts w:ascii="Times New Roman" w:hAnsi="Times New Roman" w:cs="Times New Roman"/>
          <w:b/>
          <w:bCs/>
          <w:sz w:val="30"/>
          <w:szCs w:val="30"/>
        </w:rPr>
        <w:t xml:space="preserve">, </w:t>
      </w:r>
      <w:r w:rsidRPr="008F3D0F">
        <w:rPr>
          <w:rFonts w:ascii="Times New Roman" w:hAnsi="Times New Roman" w:cs="Times New Roman"/>
          <w:b/>
          <w:bCs/>
          <w:sz w:val="30"/>
          <w:szCs w:val="30"/>
          <w:lang w:val="bg-BG"/>
        </w:rPr>
        <w:t xml:space="preserve"> кв.8</w:t>
      </w:r>
      <w:r w:rsidRPr="008F3D0F">
        <w:rPr>
          <w:rFonts w:ascii="Times New Roman" w:hAnsi="Times New Roman" w:cs="Times New Roman"/>
          <w:b/>
          <w:bCs/>
          <w:sz w:val="30"/>
          <w:szCs w:val="30"/>
        </w:rPr>
        <w:t>9</w:t>
      </w:r>
    </w:p>
    <w:p w:rsidR="00BB4932" w:rsidRPr="008F3D0F" w:rsidRDefault="00BB4932" w:rsidP="00D3152E">
      <w:pPr>
        <w:autoSpaceDE w:val="0"/>
        <w:autoSpaceDN w:val="0"/>
        <w:adjustRightInd w:val="0"/>
        <w:spacing w:line="360" w:lineRule="auto"/>
        <w:jc w:val="center"/>
        <w:rPr>
          <w:rFonts w:ascii="Times New Roman" w:hAnsi="Times New Roman" w:cs="Times New Roman"/>
          <w:b/>
          <w:bCs/>
          <w:noProof/>
          <w:color w:val="FF0000"/>
          <w:sz w:val="36"/>
          <w:szCs w:val="36"/>
          <w:lang w:val="bg-BG" w:eastAsia="en-US"/>
        </w:rPr>
      </w:pPr>
    </w:p>
    <w:p w:rsidR="00BB4932" w:rsidRPr="008F3D0F" w:rsidRDefault="00BB4932" w:rsidP="00D3152E">
      <w:pPr>
        <w:autoSpaceDE w:val="0"/>
        <w:autoSpaceDN w:val="0"/>
        <w:adjustRightInd w:val="0"/>
        <w:spacing w:line="360" w:lineRule="auto"/>
        <w:jc w:val="center"/>
        <w:rPr>
          <w:rFonts w:ascii="Times New Roman" w:hAnsi="Times New Roman" w:cs="Times New Roman"/>
          <w:b/>
          <w:bCs/>
          <w:noProof/>
          <w:color w:val="FF0000"/>
          <w:sz w:val="36"/>
          <w:szCs w:val="36"/>
          <w:highlight w:val="yellow"/>
          <w:lang w:val="bg-BG" w:eastAsia="en-US"/>
        </w:rPr>
      </w:pPr>
      <w:r w:rsidRPr="006E48E1">
        <w:rPr>
          <w:rFonts w:ascii="Times New Roman" w:hAnsi="Times New Roman" w:cs="Times New Roman"/>
          <w:b/>
          <w:bCs/>
          <w:noProof/>
          <w:color w:val="FF0000"/>
          <w:sz w:val="36"/>
          <w:szCs w:val="36"/>
          <w:lang w:val="bg-B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466.5pt;height:331.5pt;visibility:visible">
            <v:imagedata r:id="rId7" o:title=""/>
            <o:lock v:ext="edit" aspectratio="f"/>
          </v:shape>
        </w:pict>
      </w:r>
    </w:p>
    <w:p w:rsidR="00BB4932" w:rsidRPr="008F3D0F" w:rsidRDefault="00BB4932" w:rsidP="00D3152E">
      <w:pPr>
        <w:autoSpaceDE w:val="0"/>
        <w:autoSpaceDN w:val="0"/>
        <w:adjustRightInd w:val="0"/>
        <w:spacing w:line="360" w:lineRule="auto"/>
        <w:jc w:val="center"/>
        <w:rPr>
          <w:rFonts w:ascii="Times New Roman" w:hAnsi="Times New Roman" w:cs="Times New Roman"/>
          <w:b/>
          <w:bCs/>
          <w:noProof/>
          <w:color w:val="FF0000"/>
          <w:sz w:val="36"/>
          <w:szCs w:val="36"/>
          <w:highlight w:val="yellow"/>
          <w:lang w:val="bg-BG" w:eastAsia="en-US"/>
        </w:rPr>
      </w:pPr>
    </w:p>
    <w:p w:rsidR="00BB4932" w:rsidRPr="002A45EC" w:rsidRDefault="00BB4932" w:rsidP="00231EF7">
      <w:pPr>
        <w:autoSpaceDE w:val="0"/>
        <w:autoSpaceDN w:val="0"/>
        <w:adjustRightInd w:val="0"/>
        <w:spacing w:line="360" w:lineRule="auto"/>
        <w:rPr>
          <w:rFonts w:ascii="Times New Roman" w:hAnsi="Times New Roman" w:cs="Times New Roman"/>
          <w:b/>
          <w:bCs/>
          <w:i/>
          <w:iCs/>
          <w:sz w:val="30"/>
          <w:szCs w:val="30"/>
          <w:lang w:val="bg-BG"/>
        </w:rPr>
      </w:pPr>
      <w:r w:rsidRPr="002A45EC">
        <w:rPr>
          <w:rFonts w:ascii="Times New Roman" w:hAnsi="Times New Roman" w:cs="Times New Roman"/>
          <w:sz w:val="30"/>
          <w:szCs w:val="30"/>
          <w:lang w:val="bg-BG"/>
        </w:rPr>
        <w:t xml:space="preserve">ВЪЗЛОЖИТЕЛ: </w:t>
      </w:r>
      <w:r w:rsidRPr="002A45EC">
        <w:rPr>
          <w:rFonts w:ascii="Times New Roman" w:hAnsi="Times New Roman" w:cs="Times New Roman"/>
          <w:b/>
          <w:bCs/>
          <w:sz w:val="30"/>
          <w:szCs w:val="30"/>
          <w:lang w:val="bg-BG"/>
        </w:rPr>
        <w:t>ОБЩИНА  СЕВЛИЕВО</w:t>
      </w:r>
    </w:p>
    <w:p w:rsidR="00BB4932" w:rsidRDefault="00BB4932" w:rsidP="00231EF7">
      <w:pPr>
        <w:autoSpaceDE w:val="0"/>
        <w:autoSpaceDN w:val="0"/>
        <w:adjustRightInd w:val="0"/>
        <w:spacing w:line="360" w:lineRule="auto"/>
        <w:rPr>
          <w:rFonts w:ascii="Times New Roman" w:hAnsi="Times New Roman" w:cs="Times New Roman"/>
          <w:b/>
          <w:bCs/>
          <w:sz w:val="30"/>
          <w:szCs w:val="30"/>
          <w:lang w:val="bg-BG"/>
        </w:rPr>
      </w:pPr>
      <w:r w:rsidRPr="00652225">
        <w:rPr>
          <w:rFonts w:ascii="Times New Roman" w:hAnsi="Times New Roman" w:cs="Times New Roman"/>
          <w:sz w:val="30"/>
          <w:szCs w:val="30"/>
          <w:lang w:val="bg-BG"/>
        </w:rPr>
        <w:t>ИЗПЪЛНИТЕЛ:</w:t>
      </w:r>
      <w:r w:rsidRPr="00652225">
        <w:rPr>
          <w:rFonts w:ascii="Times New Roman" w:hAnsi="Times New Roman" w:cs="Times New Roman"/>
          <w:b/>
          <w:bCs/>
          <w:i/>
          <w:iCs/>
          <w:sz w:val="30"/>
          <w:szCs w:val="30"/>
          <w:lang w:val="bg-BG"/>
        </w:rPr>
        <w:t xml:space="preserve">  </w:t>
      </w:r>
      <w:r w:rsidRPr="00652225">
        <w:rPr>
          <w:rFonts w:ascii="Times New Roman" w:hAnsi="Times New Roman" w:cs="Times New Roman"/>
          <w:b/>
          <w:bCs/>
          <w:sz w:val="30"/>
          <w:szCs w:val="30"/>
          <w:lang w:val="bg-BG"/>
        </w:rPr>
        <w:t>ППМ ООД – гр. София</w:t>
      </w:r>
    </w:p>
    <w:p w:rsidR="00BB4932" w:rsidRDefault="00BB4932">
      <w:pPr>
        <w:pStyle w:val="TOCHeading"/>
        <w:rPr>
          <w:rFonts w:ascii="Times New Roman" w:hAnsi="Times New Roman" w:cs="Times New Roman"/>
        </w:rPr>
      </w:pPr>
    </w:p>
    <w:p w:rsidR="00BB4932" w:rsidRPr="00475F44" w:rsidRDefault="00BB4932" w:rsidP="00475F44">
      <w:pPr>
        <w:pStyle w:val="TOCHeading"/>
        <w:spacing w:before="0"/>
        <w:rPr>
          <w:rFonts w:ascii="Times New Roman" w:hAnsi="Times New Roman" w:cs="Times New Roman"/>
          <w:color w:val="auto"/>
          <w:u w:val="single"/>
          <w:lang w:val="bg-BG"/>
        </w:rPr>
      </w:pPr>
      <w:r w:rsidRPr="00475F44">
        <w:rPr>
          <w:rFonts w:ascii="Times New Roman" w:hAnsi="Times New Roman" w:cs="Times New Roman"/>
          <w:color w:val="auto"/>
          <w:u w:val="single"/>
          <w:lang w:val="bg-BG"/>
        </w:rPr>
        <w:t>СЪДЪРЖАНИЕ</w:t>
      </w:r>
    </w:p>
    <w:p w:rsidR="00BB4932" w:rsidRPr="00475F44" w:rsidRDefault="00BB4932">
      <w:pPr>
        <w:pStyle w:val="TOC1"/>
        <w:tabs>
          <w:tab w:val="left" w:pos="480"/>
          <w:tab w:val="right" w:leader="dot" w:pos="9346"/>
        </w:tabs>
        <w:rPr>
          <w:rFonts w:ascii="Times New Roman" w:hAnsi="Times New Roman" w:cs="Times New Roman"/>
          <w:noProof/>
          <w:color w:val="auto"/>
          <w:sz w:val="26"/>
          <w:szCs w:val="26"/>
          <w:lang w:val="bg-BG" w:eastAsia="bg-BG"/>
        </w:rPr>
      </w:pPr>
      <w:r w:rsidRPr="00475F44">
        <w:rPr>
          <w:rFonts w:ascii="Times New Roman" w:hAnsi="Times New Roman" w:cs="Times New Roman"/>
        </w:rPr>
        <w:fldChar w:fldCharType="begin"/>
      </w:r>
      <w:r w:rsidRPr="00475F44">
        <w:rPr>
          <w:rFonts w:ascii="Times New Roman" w:hAnsi="Times New Roman" w:cs="Times New Roman"/>
        </w:rPr>
        <w:instrText xml:space="preserve"> TOC \o "1-3" \h \z \u </w:instrText>
      </w:r>
      <w:r w:rsidRPr="00475F44">
        <w:rPr>
          <w:rFonts w:ascii="Times New Roman" w:hAnsi="Times New Roman" w:cs="Times New Roman"/>
        </w:rPr>
        <w:fldChar w:fldCharType="separate"/>
      </w:r>
      <w:hyperlink w:anchor="_Toc454791445" w:history="1">
        <w:r w:rsidRPr="00475F44">
          <w:rPr>
            <w:rStyle w:val="Hyperlink"/>
            <w:rFonts w:ascii="Times New Roman" w:hAnsi="Times New Roman" w:cs="Times New Roman"/>
            <w:noProof/>
            <w:sz w:val="26"/>
            <w:szCs w:val="26"/>
            <w:lang w:val="bg-BG"/>
          </w:rPr>
          <w:t>I.</w:t>
        </w:r>
        <w:r w:rsidRPr="00475F44">
          <w:rPr>
            <w:rFonts w:ascii="Times New Roman" w:hAnsi="Times New Roman" w:cs="Times New Roman"/>
            <w:noProof/>
            <w:color w:val="auto"/>
            <w:sz w:val="26"/>
            <w:szCs w:val="26"/>
            <w:lang w:val="bg-BG" w:eastAsia="bg-BG"/>
          </w:rPr>
          <w:tab/>
        </w:r>
        <w:r w:rsidRPr="00475F44">
          <w:rPr>
            <w:rStyle w:val="Hyperlink"/>
            <w:rFonts w:ascii="Times New Roman" w:hAnsi="Times New Roman" w:cs="Times New Roman"/>
            <w:noProof/>
            <w:sz w:val="26"/>
            <w:szCs w:val="26"/>
            <w:lang w:val="bg-BG"/>
          </w:rPr>
          <w:t>УСТАНОВЯВАНЕ НА ДЕЙСТВИТЕЛНИТЕ ТЕХНИЧЕСКИ ХАРАКТЕРИСТИКИ НА СГРАДАТА</w:t>
        </w:r>
        <w:r w:rsidRPr="00475F44">
          <w:rPr>
            <w:rFonts w:ascii="Times New Roman" w:hAnsi="Times New Roman" w:cs="Times New Roman"/>
            <w:noProof/>
            <w:webHidden/>
            <w:sz w:val="26"/>
            <w:szCs w:val="26"/>
          </w:rPr>
          <w:tab/>
        </w:r>
        <w:r w:rsidRPr="00475F44">
          <w:rPr>
            <w:rFonts w:ascii="Times New Roman" w:hAnsi="Times New Roman" w:cs="Times New Roman"/>
            <w:noProof/>
            <w:webHidden/>
            <w:sz w:val="26"/>
            <w:szCs w:val="26"/>
          </w:rPr>
          <w:fldChar w:fldCharType="begin"/>
        </w:r>
        <w:r w:rsidRPr="00475F44">
          <w:rPr>
            <w:rFonts w:ascii="Times New Roman" w:hAnsi="Times New Roman" w:cs="Times New Roman"/>
            <w:noProof/>
            <w:webHidden/>
            <w:sz w:val="26"/>
            <w:szCs w:val="26"/>
          </w:rPr>
          <w:instrText xml:space="preserve"> PAGEREF _Toc454791445 \h </w:instrText>
        </w:r>
        <w:r w:rsidRPr="00475F44">
          <w:rPr>
            <w:rFonts w:ascii="Times New Roman" w:hAnsi="Times New Roman" w:cs="Times New Roman"/>
            <w:noProof/>
            <w:webHidden/>
            <w:sz w:val="26"/>
            <w:szCs w:val="26"/>
          </w:rPr>
        </w:r>
        <w:r w:rsidRPr="00475F44">
          <w:rPr>
            <w:rFonts w:ascii="Times New Roman" w:hAnsi="Times New Roman" w:cs="Times New Roman"/>
            <w:noProof/>
            <w:webHidden/>
            <w:sz w:val="26"/>
            <w:szCs w:val="26"/>
          </w:rPr>
          <w:fldChar w:fldCharType="separate"/>
        </w:r>
        <w:r w:rsidRPr="00475F44">
          <w:rPr>
            <w:rFonts w:ascii="Times New Roman" w:hAnsi="Times New Roman" w:cs="Times New Roman"/>
            <w:noProof/>
            <w:webHidden/>
            <w:sz w:val="26"/>
            <w:szCs w:val="26"/>
          </w:rPr>
          <w:t>2</w:t>
        </w:r>
        <w:r w:rsidRPr="00475F44">
          <w:rPr>
            <w:rFonts w:ascii="Times New Roman" w:hAnsi="Times New Roman" w:cs="Times New Roman"/>
            <w:noProof/>
            <w:webHidden/>
            <w:sz w:val="26"/>
            <w:szCs w:val="26"/>
          </w:rPr>
          <w:fldChar w:fldCharType="end"/>
        </w:r>
      </w:hyperlink>
    </w:p>
    <w:p w:rsidR="00BB4932" w:rsidRPr="00475F44" w:rsidRDefault="00BB4932">
      <w:pPr>
        <w:pStyle w:val="TOC2"/>
        <w:rPr>
          <w:rFonts w:ascii="Times New Roman" w:hAnsi="Times New Roman" w:cs="Times New Roman"/>
          <w:b w:val="0"/>
          <w:bCs w:val="0"/>
          <w:sz w:val="26"/>
          <w:szCs w:val="26"/>
          <w:lang w:eastAsia="bg-BG"/>
        </w:rPr>
      </w:pPr>
      <w:hyperlink w:anchor="_Toc454791446" w:history="1">
        <w:r w:rsidRPr="00475F44">
          <w:rPr>
            <w:rStyle w:val="Hyperlink"/>
            <w:rFonts w:ascii="Times New Roman" w:hAnsi="Times New Roman" w:cs="Times New Roman"/>
            <w:sz w:val="26"/>
            <w:szCs w:val="26"/>
          </w:rPr>
          <w:t>1.</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АРХИТЕКТУРНО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_Toc454791446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3</w:t>
        </w:r>
        <w:r w:rsidRPr="00475F44">
          <w:rPr>
            <w:rFonts w:ascii="Times New Roman" w:hAnsi="Times New Roman" w:cs="Times New Roman"/>
            <w:webHidden/>
            <w:sz w:val="26"/>
            <w:szCs w:val="26"/>
          </w:rPr>
          <w:fldChar w:fldCharType="end"/>
        </w:r>
      </w:hyperlink>
    </w:p>
    <w:p w:rsidR="00BB4932" w:rsidRPr="00475F44" w:rsidRDefault="00BB4932">
      <w:pPr>
        <w:pStyle w:val="TOC2"/>
        <w:rPr>
          <w:rFonts w:ascii="Times New Roman" w:hAnsi="Times New Roman" w:cs="Times New Roman"/>
          <w:b w:val="0"/>
          <w:bCs w:val="0"/>
          <w:sz w:val="26"/>
          <w:szCs w:val="26"/>
          <w:lang w:eastAsia="bg-BG"/>
        </w:rPr>
      </w:pPr>
      <w:hyperlink w:anchor="_Toc454791447" w:history="1">
        <w:r w:rsidRPr="00475F44">
          <w:rPr>
            <w:rStyle w:val="Hyperlink"/>
            <w:rFonts w:ascii="Times New Roman" w:hAnsi="Times New Roman" w:cs="Times New Roman"/>
            <w:sz w:val="26"/>
            <w:szCs w:val="26"/>
          </w:rPr>
          <w:t>2.</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КОНСТРУКТИВНО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_Toc454791447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8</w:t>
        </w:r>
        <w:r w:rsidRPr="00475F44">
          <w:rPr>
            <w:rFonts w:ascii="Times New Roman" w:hAnsi="Times New Roman" w:cs="Times New Roman"/>
            <w:webHidden/>
            <w:sz w:val="26"/>
            <w:szCs w:val="26"/>
          </w:rPr>
          <w:fldChar w:fldCharType="end"/>
        </w:r>
      </w:hyperlink>
    </w:p>
    <w:p w:rsidR="00BB4932" w:rsidRPr="00475F44" w:rsidRDefault="00BB4932">
      <w:pPr>
        <w:pStyle w:val="TOC2"/>
        <w:rPr>
          <w:rFonts w:ascii="Times New Roman" w:hAnsi="Times New Roman" w:cs="Times New Roman"/>
          <w:b w:val="0"/>
          <w:bCs w:val="0"/>
          <w:sz w:val="26"/>
          <w:szCs w:val="26"/>
          <w:lang w:eastAsia="bg-BG"/>
        </w:rPr>
      </w:pPr>
      <w:hyperlink w:anchor="_Toc454791448" w:history="1">
        <w:r w:rsidRPr="00475F44">
          <w:rPr>
            <w:rStyle w:val="Hyperlink"/>
            <w:rFonts w:ascii="Times New Roman" w:hAnsi="Times New Roman" w:cs="Times New Roman"/>
            <w:sz w:val="26"/>
            <w:szCs w:val="26"/>
          </w:rPr>
          <w:t>3.</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ВИК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_Toc454791448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16</w:t>
        </w:r>
        <w:r w:rsidRPr="00475F44">
          <w:rPr>
            <w:rFonts w:ascii="Times New Roman" w:hAnsi="Times New Roman" w:cs="Times New Roman"/>
            <w:webHidden/>
            <w:sz w:val="26"/>
            <w:szCs w:val="26"/>
          </w:rPr>
          <w:fldChar w:fldCharType="end"/>
        </w:r>
      </w:hyperlink>
    </w:p>
    <w:p w:rsidR="00BB4932" w:rsidRPr="00475F44" w:rsidRDefault="00BB4932">
      <w:pPr>
        <w:pStyle w:val="TOC2"/>
        <w:rPr>
          <w:rFonts w:ascii="Times New Roman" w:hAnsi="Times New Roman" w:cs="Times New Roman"/>
          <w:b w:val="0"/>
          <w:bCs w:val="0"/>
          <w:sz w:val="26"/>
          <w:szCs w:val="26"/>
          <w:lang w:eastAsia="bg-BG"/>
        </w:rPr>
      </w:pPr>
      <w:hyperlink w:anchor="_Toc454791449" w:history="1">
        <w:r w:rsidRPr="00475F44">
          <w:rPr>
            <w:rStyle w:val="Hyperlink"/>
            <w:rFonts w:ascii="Times New Roman" w:hAnsi="Times New Roman" w:cs="Times New Roman"/>
            <w:sz w:val="26"/>
            <w:szCs w:val="26"/>
          </w:rPr>
          <w:t>4.</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ЕЛЕКТРО ИНСТАЛАЦИИ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_Toc454791449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17</w:t>
        </w:r>
        <w:r w:rsidRPr="00475F44">
          <w:rPr>
            <w:rFonts w:ascii="Times New Roman" w:hAnsi="Times New Roman" w:cs="Times New Roman"/>
            <w:webHidden/>
            <w:sz w:val="26"/>
            <w:szCs w:val="26"/>
          </w:rPr>
          <w:fldChar w:fldCharType="end"/>
        </w:r>
      </w:hyperlink>
    </w:p>
    <w:p w:rsidR="00BB4932" w:rsidRPr="00475F44" w:rsidRDefault="00BB4932">
      <w:pPr>
        <w:pStyle w:val="TOC2"/>
        <w:rPr>
          <w:rFonts w:ascii="Times New Roman" w:hAnsi="Times New Roman" w:cs="Times New Roman"/>
          <w:b w:val="0"/>
          <w:bCs w:val="0"/>
          <w:sz w:val="26"/>
          <w:szCs w:val="26"/>
          <w:lang w:eastAsia="bg-BG"/>
        </w:rPr>
      </w:pPr>
      <w:hyperlink w:anchor="_Toc454791450" w:history="1">
        <w:r w:rsidRPr="00475F44">
          <w:rPr>
            <w:rStyle w:val="Hyperlink"/>
            <w:rFonts w:ascii="Times New Roman" w:hAnsi="Times New Roman" w:cs="Times New Roman"/>
            <w:sz w:val="26"/>
            <w:szCs w:val="26"/>
          </w:rPr>
          <w:t>5.</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ТОПЛОСНАБДЯВАНЕ, ОТОПЛЕНИЕ, ВЕНТИЛАЦИЯ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_Toc454791450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20</w:t>
        </w:r>
        <w:r w:rsidRPr="00475F44">
          <w:rPr>
            <w:rFonts w:ascii="Times New Roman" w:hAnsi="Times New Roman" w:cs="Times New Roman"/>
            <w:webHidden/>
            <w:sz w:val="26"/>
            <w:szCs w:val="26"/>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51" w:history="1">
        <w:r w:rsidRPr="00475F44">
          <w:rPr>
            <w:rStyle w:val="Hyperlink"/>
            <w:rFonts w:ascii="Times New Roman" w:hAnsi="Times New Roman" w:cs="Times New Roman"/>
            <w:sz w:val="26"/>
            <w:szCs w:val="26"/>
          </w:rPr>
          <w:t>6.</w:t>
        </w:r>
        <w:r w:rsidRPr="00475F44">
          <w:rPr>
            <w:rFonts w:ascii="Times New Roman" w:hAnsi="Times New Roman" w:cs="Times New Roman"/>
            <w:b w:val="0"/>
            <w:bCs w:val="0"/>
            <w:sz w:val="26"/>
            <w:szCs w:val="26"/>
            <w:lang w:eastAsia="bg-BG"/>
          </w:rPr>
          <w:tab/>
        </w:r>
        <w:r w:rsidRPr="00475F44">
          <w:rPr>
            <w:rStyle w:val="Hyperlink"/>
            <w:rFonts w:ascii="Times New Roman" w:hAnsi="Times New Roman" w:cs="Times New Roman"/>
            <w:sz w:val="26"/>
            <w:szCs w:val="26"/>
          </w:rPr>
          <w:t>ПОЖАРНА БЕЗОПАСНОСТ ОБСЛЕДВАНЕ – АНАЛИЗ И ОЦЕНКА</w:t>
        </w:r>
        <w:r w:rsidRPr="00475F44">
          <w:rPr>
            <w:rFonts w:ascii="Times New Roman" w:hAnsi="Times New Roman" w:cs="Times New Roman"/>
            <w:webHidden/>
            <w:sz w:val="26"/>
            <w:szCs w:val="26"/>
          </w:rPr>
          <w:tab/>
        </w:r>
        <w:r w:rsidRPr="00475F44">
          <w:rPr>
            <w:rFonts w:ascii="Times New Roman" w:hAnsi="Times New Roman" w:cs="Times New Roman"/>
            <w:webHidden/>
            <w:sz w:val="26"/>
            <w:szCs w:val="26"/>
          </w:rPr>
          <w:fldChar w:fldCharType="begin"/>
        </w:r>
        <w:r w:rsidRPr="00475F44">
          <w:rPr>
            <w:rFonts w:ascii="Times New Roman" w:hAnsi="Times New Roman" w:cs="Times New Roman"/>
            <w:webHidden/>
            <w:sz w:val="26"/>
            <w:szCs w:val="26"/>
          </w:rPr>
          <w:instrText xml:space="preserve"> PAGEREF _Toc454791451 \h </w:instrText>
        </w:r>
        <w:r w:rsidRPr="00475F44">
          <w:rPr>
            <w:rFonts w:ascii="Times New Roman" w:hAnsi="Times New Roman" w:cs="Times New Roman"/>
            <w:webHidden/>
            <w:sz w:val="26"/>
            <w:szCs w:val="26"/>
          </w:rPr>
        </w:r>
        <w:r w:rsidRPr="00475F44">
          <w:rPr>
            <w:rFonts w:ascii="Times New Roman" w:hAnsi="Times New Roman" w:cs="Times New Roman"/>
            <w:webHidden/>
            <w:sz w:val="26"/>
            <w:szCs w:val="26"/>
          </w:rPr>
          <w:fldChar w:fldCharType="separate"/>
        </w:r>
        <w:r w:rsidRPr="00475F44">
          <w:rPr>
            <w:rFonts w:ascii="Times New Roman" w:hAnsi="Times New Roman" w:cs="Times New Roman"/>
            <w:webHidden/>
            <w:sz w:val="26"/>
            <w:szCs w:val="26"/>
          </w:rPr>
          <w:t>20</w:t>
        </w:r>
        <w:r w:rsidRPr="00475F44">
          <w:rPr>
            <w:rFonts w:ascii="Times New Roman" w:hAnsi="Times New Roman" w:cs="Times New Roman"/>
            <w:webHidden/>
            <w:sz w:val="26"/>
            <w:szCs w:val="26"/>
          </w:rPr>
          <w:fldChar w:fldCharType="end"/>
        </w:r>
      </w:hyperlink>
    </w:p>
    <w:p w:rsidR="00BB4932" w:rsidRPr="00475F44" w:rsidRDefault="00BB4932">
      <w:pPr>
        <w:pStyle w:val="TOC1"/>
        <w:tabs>
          <w:tab w:val="left" w:pos="480"/>
          <w:tab w:val="right" w:leader="dot" w:pos="9346"/>
        </w:tabs>
        <w:rPr>
          <w:rFonts w:ascii="Times New Roman" w:hAnsi="Times New Roman" w:cs="Times New Roman"/>
          <w:noProof/>
          <w:color w:val="auto"/>
          <w:sz w:val="22"/>
          <w:szCs w:val="22"/>
          <w:lang w:val="bg-BG" w:eastAsia="bg-BG"/>
        </w:rPr>
      </w:pPr>
      <w:hyperlink w:anchor="_Toc454791452" w:history="1">
        <w:r w:rsidRPr="00475F44">
          <w:rPr>
            <w:rStyle w:val="Hyperlink"/>
            <w:rFonts w:ascii="Times New Roman" w:hAnsi="Times New Roman" w:cs="Times New Roman"/>
            <w:noProof/>
            <w:lang w:val="bg-BG"/>
          </w:rPr>
          <w:t>II.</w:t>
        </w:r>
        <w:r w:rsidRPr="00475F44">
          <w:rPr>
            <w:rFonts w:ascii="Times New Roman" w:hAnsi="Times New Roman" w:cs="Times New Roman"/>
            <w:noProof/>
            <w:color w:val="auto"/>
            <w:sz w:val="22"/>
            <w:szCs w:val="22"/>
            <w:lang w:val="bg-BG" w:eastAsia="bg-BG"/>
          </w:rPr>
          <w:tab/>
        </w:r>
        <w:r w:rsidRPr="00475F44">
          <w:rPr>
            <w:rStyle w:val="Hyperlink"/>
            <w:rFonts w:ascii="Times New Roman" w:hAnsi="Times New Roman" w:cs="Times New Roman"/>
            <w:noProof/>
            <w:lang w:val="bg-BG"/>
          </w:rPr>
          <w:t>ТЕХНИЧЕСКИ МЕРКИ ЗА УДОВЛЕТВОРЯВАНЕ НА СЪЩЕСТВЕНИТЕ ИЗИСКВАНИЯ И ПРЕДПИСАНИЯ ЗА НЕДОПУСКАНЕ НА АВАРИЙНИ СЪБИТИЯ</w:t>
        </w:r>
        <w:r w:rsidRPr="00475F44">
          <w:rPr>
            <w:rFonts w:ascii="Times New Roman" w:hAnsi="Times New Roman" w:cs="Times New Roman"/>
            <w:noProof/>
            <w:webHidden/>
          </w:rPr>
          <w:tab/>
        </w:r>
        <w:r w:rsidRPr="00475F44">
          <w:rPr>
            <w:rFonts w:ascii="Times New Roman" w:hAnsi="Times New Roman" w:cs="Times New Roman"/>
            <w:noProof/>
            <w:webHidden/>
          </w:rPr>
          <w:fldChar w:fldCharType="begin"/>
        </w:r>
        <w:r w:rsidRPr="00475F44">
          <w:rPr>
            <w:rFonts w:ascii="Times New Roman" w:hAnsi="Times New Roman" w:cs="Times New Roman"/>
            <w:noProof/>
            <w:webHidden/>
          </w:rPr>
          <w:instrText xml:space="preserve"> PAGEREF _Toc454791452 \h </w:instrText>
        </w:r>
        <w:r w:rsidRPr="00475F44">
          <w:rPr>
            <w:rFonts w:ascii="Times New Roman" w:hAnsi="Times New Roman" w:cs="Times New Roman"/>
            <w:noProof/>
            <w:webHidden/>
          </w:rPr>
        </w:r>
        <w:r w:rsidRPr="00475F44">
          <w:rPr>
            <w:rFonts w:ascii="Times New Roman" w:hAnsi="Times New Roman" w:cs="Times New Roman"/>
            <w:noProof/>
            <w:webHidden/>
          </w:rPr>
          <w:fldChar w:fldCharType="separate"/>
        </w:r>
        <w:r w:rsidRPr="00475F44">
          <w:rPr>
            <w:rFonts w:ascii="Times New Roman" w:hAnsi="Times New Roman" w:cs="Times New Roman"/>
            <w:noProof/>
            <w:webHidden/>
          </w:rPr>
          <w:t>22</w:t>
        </w:r>
        <w:r w:rsidRPr="00475F44">
          <w:rPr>
            <w:rFonts w:ascii="Times New Roman" w:hAnsi="Times New Roman" w:cs="Times New Roman"/>
            <w:noProof/>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53" w:history="1">
        <w:r w:rsidRPr="00475F44">
          <w:rPr>
            <w:rStyle w:val="Hyperlink"/>
            <w:rFonts w:ascii="Times New Roman" w:hAnsi="Times New Roman" w:cs="Times New Roman"/>
          </w:rPr>
          <w:t>1.</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rPr>
          <w:t>АРХИТЕКТУРНО ОБСЛЕДВАНЕ -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_Toc454791453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22</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54" w:history="1">
        <w:r w:rsidRPr="00475F44">
          <w:rPr>
            <w:rStyle w:val="Hyperlink"/>
            <w:rFonts w:ascii="Times New Roman" w:hAnsi="Times New Roman" w:cs="Times New Roman"/>
          </w:rPr>
          <w:t>2.</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rPr>
          <w:t>КОНСТРУКТИВНО ОБСЛЕДВАНЕ -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_Toc454791454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24</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55" w:history="1">
        <w:r w:rsidRPr="00475F44">
          <w:rPr>
            <w:rStyle w:val="Hyperlink"/>
            <w:rFonts w:ascii="Times New Roman" w:hAnsi="Times New Roman" w:cs="Times New Roman"/>
          </w:rPr>
          <w:t>3.</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lang w:val="ru-RU"/>
          </w:rPr>
          <w:t>„В</w:t>
        </w:r>
        <w:r w:rsidRPr="00475F44">
          <w:rPr>
            <w:rStyle w:val="Hyperlink"/>
            <w:rFonts w:ascii="Times New Roman" w:hAnsi="Times New Roman" w:cs="Times New Roman"/>
          </w:rPr>
          <w:t>одопроводна и канализационна инсталация</w:t>
        </w:r>
        <w:r w:rsidRPr="00475F44">
          <w:rPr>
            <w:rStyle w:val="Hyperlink"/>
            <w:rFonts w:ascii="Times New Roman" w:hAnsi="Times New Roman" w:cs="Times New Roman"/>
            <w:lang w:val="ru-RU"/>
          </w:rPr>
          <w:t>”: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_Toc454791455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25</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57" w:history="1">
        <w:r w:rsidRPr="00475F44">
          <w:rPr>
            <w:rStyle w:val="Hyperlink"/>
            <w:rFonts w:ascii="Times New Roman" w:hAnsi="Times New Roman" w:cs="Times New Roman"/>
          </w:rPr>
          <w:t>4.</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lang w:val="ru-RU"/>
          </w:rPr>
          <w:t>„</w:t>
        </w:r>
        <w:r w:rsidRPr="00475F44">
          <w:rPr>
            <w:rStyle w:val="Hyperlink"/>
            <w:rFonts w:ascii="Times New Roman" w:hAnsi="Times New Roman" w:cs="Times New Roman"/>
          </w:rPr>
          <w:t>ЕЛЕКТРОИНСТАЛАЦИИ</w:t>
        </w:r>
        <w:r w:rsidRPr="00475F44">
          <w:rPr>
            <w:rStyle w:val="Hyperlink"/>
            <w:rFonts w:ascii="Times New Roman" w:hAnsi="Times New Roman" w:cs="Times New Roman"/>
            <w:lang w:val="ru-RU"/>
          </w:rPr>
          <w:t>”</w:t>
        </w:r>
        <w:r w:rsidRPr="00475F44">
          <w:rPr>
            <w:rStyle w:val="Hyperlink"/>
            <w:rFonts w:ascii="Times New Roman" w:hAnsi="Times New Roman" w:cs="Times New Roman"/>
          </w:rPr>
          <w:t xml:space="preserve"> </w:t>
        </w:r>
        <w:r w:rsidRPr="00475F44">
          <w:rPr>
            <w:rStyle w:val="Hyperlink"/>
            <w:rFonts w:ascii="Times New Roman" w:hAnsi="Times New Roman" w:cs="Times New Roman"/>
            <w:lang w:val="ru-RU"/>
          </w:rPr>
          <w:t>ОБСЛЕДВАНЕ -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_Toc454791457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26</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66" w:history="1">
        <w:r w:rsidRPr="00475F44">
          <w:rPr>
            <w:rStyle w:val="Hyperlink"/>
            <w:rFonts w:ascii="Times New Roman" w:hAnsi="Times New Roman" w:cs="Times New Roman"/>
          </w:rPr>
          <w:t>5.</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rPr>
          <w:t>“ТОПЛОСНАБДЯВАНЕ, ОТОПЛЕНИЕ, ВЕНТИЛАИЯ И КЛИМАТИЗАЦИЯ” ОБСЛЕДВАНЕ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_Toc454791466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28</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67" w:history="1">
        <w:r w:rsidRPr="00475F44">
          <w:rPr>
            <w:rStyle w:val="Hyperlink"/>
            <w:rFonts w:ascii="Times New Roman" w:hAnsi="Times New Roman" w:cs="Times New Roman"/>
          </w:rPr>
          <w:t>6.</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rPr>
          <w:t>ПОЖАРНА БЕЗОПАСНОСТ” ОБСЛЕДВАНЕ ТЕХНИЧЕСКИ МЕРКИ И ПРЕДПИСАНИЯ ЗА НЕДОПУСКАНЕ НА АВАРИЙНИ СЪБИТИЯ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_Toc454791467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29</w:t>
        </w:r>
        <w:r w:rsidRPr="00475F44">
          <w:rPr>
            <w:rFonts w:ascii="Times New Roman" w:hAnsi="Times New Roman" w:cs="Times New Roman"/>
            <w:webHidden/>
          </w:rPr>
          <w:fldChar w:fldCharType="end"/>
        </w:r>
      </w:hyperlink>
    </w:p>
    <w:p w:rsidR="00BB4932" w:rsidRPr="00475F44" w:rsidRDefault="00BB4932">
      <w:pPr>
        <w:pStyle w:val="TOC2"/>
        <w:rPr>
          <w:rFonts w:ascii="Times New Roman" w:hAnsi="Times New Roman" w:cs="Times New Roman"/>
          <w:b w:val="0"/>
          <w:bCs w:val="0"/>
          <w:sz w:val="22"/>
          <w:szCs w:val="22"/>
          <w:lang w:eastAsia="bg-BG"/>
        </w:rPr>
      </w:pPr>
      <w:hyperlink w:anchor="_Toc454791468" w:history="1">
        <w:r w:rsidRPr="00475F44">
          <w:rPr>
            <w:rStyle w:val="Hyperlink"/>
            <w:rFonts w:ascii="Times New Roman" w:hAnsi="Times New Roman" w:cs="Times New Roman"/>
            <w:lang w:val="ru-RU"/>
          </w:rPr>
          <w:t>7.</w:t>
        </w:r>
        <w:r w:rsidRPr="00475F44">
          <w:rPr>
            <w:rFonts w:ascii="Times New Roman" w:hAnsi="Times New Roman" w:cs="Times New Roman"/>
            <w:b w:val="0"/>
            <w:bCs w:val="0"/>
            <w:sz w:val="22"/>
            <w:szCs w:val="22"/>
            <w:lang w:eastAsia="bg-BG"/>
          </w:rPr>
          <w:tab/>
        </w:r>
        <w:r w:rsidRPr="00475F44">
          <w:rPr>
            <w:rStyle w:val="Hyperlink"/>
            <w:rFonts w:ascii="Times New Roman" w:hAnsi="Times New Roman" w:cs="Times New Roman"/>
            <w:lang w:val="ru-RU"/>
          </w:rPr>
          <w:t>УКАЗАНИЯ И ИНСТРУКЦИИ ЗА БЕЗОПАСНА ЕКСПЛОАТАЦИЯ:</w:t>
        </w:r>
        <w:r w:rsidRPr="00475F44">
          <w:rPr>
            <w:rFonts w:ascii="Times New Roman" w:hAnsi="Times New Roman" w:cs="Times New Roman"/>
            <w:webHidden/>
          </w:rPr>
          <w:tab/>
        </w:r>
        <w:r w:rsidRPr="00475F44">
          <w:rPr>
            <w:rFonts w:ascii="Times New Roman" w:hAnsi="Times New Roman" w:cs="Times New Roman"/>
            <w:webHidden/>
          </w:rPr>
          <w:fldChar w:fldCharType="begin"/>
        </w:r>
        <w:r w:rsidRPr="00475F44">
          <w:rPr>
            <w:rFonts w:ascii="Times New Roman" w:hAnsi="Times New Roman" w:cs="Times New Roman"/>
            <w:webHidden/>
          </w:rPr>
          <w:instrText xml:space="preserve"> PAGEREF _Toc454791468 \h </w:instrText>
        </w:r>
        <w:r w:rsidRPr="00475F44">
          <w:rPr>
            <w:rFonts w:ascii="Times New Roman" w:hAnsi="Times New Roman" w:cs="Times New Roman"/>
            <w:webHidden/>
          </w:rPr>
        </w:r>
        <w:r w:rsidRPr="00475F44">
          <w:rPr>
            <w:rFonts w:ascii="Times New Roman" w:hAnsi="Times New Roman" w:cs="Times New Roman"/>
            <w:webHidden/>
          </w:rPr>
          <w:fldChar w:fldCharType="separate"/>
        </w:r>
        <w:r w:rsidRPr="00475F44">
          <w:rPr>
            <w:rFonts w:ascii="Times New Roman" w:hAnsi="Times New Roman" w:cs="Times New Roman"/>
            <w:webHidden/>
          </w:rPr>
          <w:t>30</w:t>
        </w:r>
        <w:r w:rsidRPr="00475F44">
          <w:rPr>
            <w:rFonts w:ascii="Times New Roman" w:hAnsi="Times New Roman" w:cs="Times New Roman"/>
            <w:webHidden/>
          </w:rPr>
          <w:fldChar w:fldCharType="end"/>
        </w:r>
      </w:hyperlink>
    </w:p>
    <w:p w:rsidR="00BB4932" w:rsidRPr="00475F44" w:rsidRDefault="00BB4932">
      <w:pPr>
        <w:pStyle w:val="TOC1"/>
        <w:tabs>
          <w:tab w:val="right" w:leader="dot" w:pos="9346"/>
        </w:tabs>
        <w:rPr>
          <w:rFonts w:ascii="Times New Roman" w:hAnsi="Times New Roman" w:cs="Times New Roman"/>
          <w:noProof/>
          <w:color w:val="auto"/>
          <w:sz w:val="22"/>
          <w:szCs w:val="22"/>
          <w:lang w:val="bg-BG" w:eastAsia="bg-BG"/>
        </w:rPr>
      </w:pPr>
      <w:hyperlink w:anchor="_Toc454791469" w:history="1">
        <w:r w:rsidRPr="00475F44">
          <w:rPr>
            <w:rStyle w:val="Hyperlink"/>
            <w:rFonts w:ascii="Times New Roman" w:hAnsi="Times New Roman" w:cs="Times New Roman"/>
            <w:noProof/>
            <w:lang w:val="bg-BG"/>
          </w:rPr>
          <w:t>III   ЗАКЛЮЧЕНИЕ:</w:t>
        </w:r>
        <w:r w:rsidRPr="00475F44">
          <w:rPr>
            <w:rFonts w:ascii="Times New Roman" w:hAnsi="Times New Roman" w:cs="Times New Roman"/>
            <w:noProof/>
            <w:webHidden/>
          </w:rPr>
          <w:tab/>
        </w:r>
        <w:r w:rsidRPr="00475F44">
          <w:rPr>
            <w:rFonts w:ascii="Times New Roman" w:hAnsi="Times New Roman" w:cs="Times New Roman"/>
            <w:noProof/>
            <w:webHidden/>
          </w:rPr>
          <w:fldChar w:fldCharType="begin"/>
        </w:r>
        <w:r w:rsidRPr="00475F44">
          <w:rPr>
            <w:rFonts w:ascii="Times New Roman" w:hAnsi="Times New Roman" w:cs="Times New Roman"/>
            <w:noProof/>
            <w:webHidden/>
          </w:rPr>
          <w:instrText xml:space="preserve"> PAGEREF _Toc454791469 \h </w:instrText>
        </w:r>
        <w:r w:rsidRPr="00475F44">
          <w:rPr>
            <w:rFonts w:ascii="Times New Roman" w:hAnsi="Times New Roman" w:cs="Times New Roman"/>
            <w:noProof/>
            <w:webHidden/>
          </w:rPr>
        </w:r>
        <w:r w:rsidRPr="00475F44">
          <w:rPr>
            <w:rFonts w:ascii="Times New Roman" w:hAnsi="Times New Roman" w:cs="Times New Roman"/>
            <w:noProof/>
            <w:webHidden/>
          </w:rPr>
          <w:fldChar w:fldCharType="separate"/>
        </w:r>
        <w:r w:rsidRPr="00475F44">
          <w:rPr>
            <w:rFonts w:ascii="Times New Roman" w:hAnsi="Times New Roman" w:cs="Times New Roman"/>
            <w:noProof/>
            <w:webHidden/>
          </w:rPr>
          <w:t>31</w:t>
        </w:r>
        <w:r w:rsidRPr="00475F44">
          <w:rPr>
            <w:rFonts w:ascii="Times New Roman" w:hAnsi="Times New Roman" w:cs="Times New Roman"/>
            <w:noProof/>
            <w:webHidden/>
          </w:rPr>
          <w:fldChar w:fldCharType="end"/>
        </w:r>
      </w:hyperlink>
    </w:p>
    <w:p w:rsidR="00BB4932" w:rsidRPr="00475F44" w:rsidRDefault="00BB4932">
      <w:pPr>
        <w:rPr>
          <w:rFonts w:ascii="Times New Roman" w:hAnsi="Times New Roman" w:cs="Times New Roman"/>
        </w:rPr>
      </w:pPr>
      <w:r w:rsidRPr="00475F44">
        <w:rPr>
          <w:rFonts w:ascii="Times New Roman" w:hAnsi="Times New Roman" w:cs="Times New Roman"/>
        </w:rPr>
        <w:fldChar w:fldCharType="end"/>
      </w:r>
    </w:p>
    <w:p w:rsidR="00BB4932" w:rsidRDefault="00BB4932" w:rsidP="000560D9">
      <w:pPr>
        <w:rPr>
          <w:lang w:val="bg-BG"/>
        </w:rPr>
      </w:pPr>
    </w:p>
    <w:p w:rsidR="00BB4932" w:rsidRDefault="00BB4932" w:rsidP="000560D9">
      <w:pPr>
        <w:rPr>
          <w:lang w:val="bg-BG"/>
        </w:rPr>
      </w:pPr>
    </w:p>
    <w:p w:rsidR="00BB4932" w:rsidRDefault="00BB4932" w:rsidP="000560D9">
      <w:pPr>
        <w:rPr>
          <w:lang w:val="bg-BG"/>
        </w:rPr>
      </w:pPr>
    </w:p>
    <w:p w:rsidR="00BB4932" w:rsidRDefault="00BB4932" w:rsidP="000560D9">
      <w:pPr>
        <w:rPr>
          <w:lang w:val="bg-BG"/>
        </w:rPr>
      </w:pPr>
    </w:p>
    <w:p w:rsidR="00BB4932" w:rsidRDefault="00BB4932" w:rsidP="000560D9">
      <w:pPr>
        <w:rPr>
          <w:lang w:val="bg-BG"/>
        </w:rPr>
      </w:pPr>
    </w:p>
    <w:p w:rsidR="00BB4932" w:rsidRDefault="00BB4932" w:rsidP="000560D9">
      <w:pPr>
        <w:rPr>
          <w:lang w:val="bg-BG"/>
        </w:rPr>
      </w:pPr>
    </w:p>
    <w:p w:rsidR="00BB4932" w:rsidRPr="009A7E3A" w:rsidRDefault="00BB4932" w:rsidP="00E5756D">
      <w:pPr>
        <w:pStyle w:val="Heading1"/>
        <w:numPr>
          <w:ilvl w:val="0"/>
          <w:numId w:val="1"/>
        </w:numPr>
        <w:jc w:val="both"/>
        <w:rPr>
          <w:rFonts w:ascii="Times New Roman" w:hAnsi="Times New Roman" w:cs="Times New Roman"/>
          <w:color w:val="000000"/>
          <w:lang w:val="bg-BG"/>
        </w:rPr>
      </w:pPr>
      <w:bookmarkStart w:id="0" w:name="_Toc406769107"/>
      <w:bookmarkStart w:id="1" w:name="_Toc409873315"/>
      <w:bookmarkStart w:id="2" w:name="_Toc409873449"/>
      <w:bookmarkStart w:id="3" w:name="_Toc454791445"/>
      <w:r w:rsidRPr="009A7E3A">
        <w:rPr>
          <w:rFonts w:ascii="Times New Roman" w:hAnsi="Times New Roman" w:cs="Times New Roman"/>
          <w:color w:val="000000"/>
          <w:lang w:val="bg-BG"/>
        </w:rPr>
        <w:t>УСТАНОВЯВАНЕ НА ДЕЙСТВИТЕЛНИТЕ ТЕХНИЧЕСКИ ХАРАКТЕРИСТИКИ НА СГРАДАТА</w:t>
      </w:r>
      <w:bookmarkEnd w:id="0"/>
      <w:bookmarkEnd w:id="1"/>
      <w:bookmarkEnd w:id="2"/>
      <w:bookmarkEnd w:id="3"/>
    </w:p>
    <w:p w:rsidR="00BB4932" w:rsidRPr="009A7E3A" w:rsidRDefault="00BB4932" w:rsidP="003E3BEB">
      <w:pPr>
        <w:jc w:val="both"/>
        <w:rPr>
          <w:rFonts w:ascii="Times New Roman" w:hAnsi="Times New Roman" w:cs="Times New Roman"/>
          <w:b/>
          <w:bCs/>
          <w:sz w:val="28"/>
          <w:szCs w:val="28"/>
          <w:u w:val="single"/>
          <w:lang w:val="bg-BG"/>
        </w:rPr>
      </w:pPr>
      <w:r w:rsidRPr="008F3D0F">
        <w:rPr>
          <w:rFonts w:ascii="Times New Roman" w:hAnsi="Times New Roman" w:cs="Times New Roman"/>
          <w:color w:val="FF0000"/>
          <w:sz w:val="28"/>
          <w:szCs w:val="28"/>
          <w:lang w:val="bg-BG"/>
        </w:rPr>
        <w:t xml:space="preserve"> </w:t>
      </w:r>
      <w:r w:rsidRPr="009A7E3A">
        <w:rPr>
          <w:rFonts w:ascii="Times New Roman" w:hAnsi="Times New Roman" w:cs="Times New Roman"/>
          <w:b/>
          <w:bCs/>
          <w:sz w:val="28"/>
          <w:szCs w:val="28"/>
          <w:u w:val="single"/>
          <w:lang w:val="bg-BG"/>
        </w:rPr>
        <w:t>Докладът за резултатите от обследването е съставен въз основа на:</w:t>
      </w:r>
    </w:p>
    <w:p w:rsidR="00BB4932" w:rsidRPr="009A7E3A" w:rsidRDefault="00BB4932" w:rsidP="00E5756D">
      <w:pPr>
        <w:spacing w:after="120"/>
        <w:ind w:firstLine="426"/>
        <w:jc w:val="both"/>
        <w:rPr>
          <w:rFonts w:ascii="Times New Roman" w:hAnsi="Times New Roman" w:cs="Times New Roman"/>
          <w:sz w:val="28"/>
          <w:szCs w:val="28"/>
          <w:lang w:val="bg-BG"/>
        </w:rPr>
      </w:pPr>
      <w:r w:rsidRPr="009A7E3A">
        <w:rPr>
          <w:rFonts w:ascii="Times New Roman" w:hAnsi="Times New Roman" w:cs="Times New Roman"/>
          <w:sz w:val="28"/>
          <w:szCs w:val="28"/>
          <w:lang w:val="bg-BG"/>
        </w:rPr>
        <w:t>- Договор за възлагане;</w:t>
      </w:r>
    </w:p>
    <w:p w:rsidR="00BB4932" w:rsidRPr="009A7E3A" w:rsidRDefault="00BB4932" w:rsidP="00E5756D">
      <w:pPr>
        <w:spacing w:after="120"/>
        <w:ind w:firstLine="426"/>
        <w:jc w:val="both"/>
        <w:rPr>
          <w:rFonts w:ascii="Times New Roman" w:hAnsi="Times New Roman" w:cs="Times New Roman"/>
          <w:sz w:val="28"/>
          <w:szCs w:val="28"/>
          <w:lang w:val="bg-BG"/>
        </w:rPr>
      </w:pPr>
      <w:r w:rsidRPr="009A7E3A">
        <w:rPr>
          <w:rFonts w:ascii="Times New Roman" w:hAnsi="Times New Roman" w:cs="Times New Roman"/>
          <w:sz w:val="28"/>
          <w:szCs w:val="28"/>
          <w:lang w:val="bg-BG"/>
        </w:rPr>
        <w:t>- Наредба №5, за извършване на обследване на строежа от лицата по чл. 176в, ал. 1 - 4 ЗУТ;</w:t>
      </w:r>
    </w:p>
    <w:p w:rsidR="00BB4932" w:rsidRPr="009A7E3A" w:rsidRDefault="00BB4932" w:rsidP="00BC21AE">
      <w:pPr>
        <w:spacing w:after="120"/>
        <w:ind w:firstLine="426"/>
        <w:jc w:val="both"/>
        <w:rPr>
          <w:rFonts w:ascii="Times New Roman" w:hAnsi="Times New Roman" w:cs="Times New Roman"/>
          <w:sz w:val="28"/>
          <w:szCs w:val="28"/>
          <w:lang w:val="bg-BG"/>
        </w:rPr>
      </w:pPr>
      <w:r w:rsidRPr="009A7E3A">
        <w:rPr>
          <w:rFonts w:ascii="Times New Roman" w:hAnsi="Times New Roman" w:cs="Times New Roman"/>
          <w:sz w:val="28"/>
          <w:szCs w:val="28"/>
          <w:lang w:val="bg-BG"/>
        </w:rPr>
        <w:t>- Направен е оглед и обследване на строежа за събиране на технически данни по всички части: Архитектура, Конструкция, Електро, Вик, ОВиК, ЕЕ и ПБ.</w:t>
      </w:r>
    </w:p>
    <w:p w:rsidR="00BB4932" w:rsidRPr="000C137F" w:rsidRDefault="00BB4932" w:rsidP="00E5756D">
      <w:pPr>
        <w:jc w:val="both"/>
        <w:rPr>
          <w:rFonts w:ascii="Times New Roman" w:hAnsi="Times New Roman" w:cs="Times New Roman"/>
          <w:b/>
          <w:bCs/>
          <w:sz w:val="28"/>
          <w:szCs w:val="28"/>
          <w:u w:val="single"/>
          <w:lang w:val="bg-BG"/>
        </w:rPr>
      </w:pPr>
      <w:r w:rsidRPr="000C137F">
        <w:rPr>
          <w:rFonts w:ascii="Times New Roman" w:hAnsi="Times New Roman" w:cs="Times New Roman"/>
          <w:b/>
          <w:bCs/>
          <w:sz w:val="28"/>
          <w:szCs w:val="28"/>
          <w:u w:val="single"/>
          <w:lang w:val="bg-BG"/>
        </w:rPr>
        <w:t>Налична техническа документация и строителни книжа:</w:t>
      </w:r>
    </w:p>
    <w:p w:rsidR="00BB4932" w:rsidRPr="008F3D0F" w:rsidRDefault="00BB4932" w:rsidP="00D846A5">
      <w:pPr>
        <w:ind w:firstLine="426"/>
        <w:jc w:val="both"/>
        <w:rPr>
          <w:rFonts w:ascii="Times New Roman" w:hAnsi="Times New Roman" w:cs="Times New Roman"/>
          <w:color w:val="FF0000"/>
          <w:sz w:val="28"/>
          <w:szCs w:val="28"/>
          <w:lang w:val="bg-BG"/>
        </w:rPr>
      </w:pPr>
      <w:r w:rsidRPr="009A7E3A">
        <w:rPr>
          <w:rFonts w:ascii="Times New Roman" w:hAnsi="Times New Roman" w:cs="Times New Roman"/>
          <w:sz w:val="28"/>
          <w:szCs w:val="28"/>
          <w:lang w:val="bg-BG"/>
        </w:rPr>
        <w:t>- Скица от ОТДЕЛ ТСУ, ОБЩИНА СЕВЛИЕВО</w:t>
      </w:r>
      <w:r w:rsidRPr="008F3D0F">
        <w:rPr>
          <w:rFonts w:ascii="Times New Roman" w:hAnsi="Times New Roman" w:cs="Times New Roman"/>
          <w:color w:val="FF0000"/>
          <w:sz w:val="28"/>
          <w:szCs w:val="28"/>
        </w:rPr>
        <w:t xml:space="preserve"> </w:t>
      </w:r>
      <w:r w:rsidRPr="008F3D0F">
        <w:rPr>
          <w:rFonts w:ascii="Times New Roman" w:hAnsi="Times New Roman" w:cs="Times New Roman"/>
          <w:color w:val="FF0000"/>
          <w:sz w:val="28"/>
          <w:szCs w:val="28"/>
          <w:lang w:val="bg-BG"/>
        </w:rPr>
        <w:t xml:space="preserve"> </w:t>
      </w:r>
      <w:r w:rsidRPr="009A7E3A">
        <w:rPr>
          <w:rFonts w:ascii="Times New Roman" w:hAnsi="Times New Roman" w:cs="Times New Roman"/>
          <w:sz w:val="28"/>
          <w:szCs w:val="28"/>
          <w:lang w:val="bg-BG"/>
        </w:rPr>
        <w:t>№ 174/14.06.2016г</w:t>
      </w:r>
      <w:r w:rsidRPr="009A7E3A">
        <w:rPr>
          <w:rFonts w:ascii="Times New Roman" w:hAnsi="Times New Roman" w:cs="Times New Roman"/>
          <w:sz w:val="28"/>
          <w:szCs w:val="28"/>
        </w:rPr>
        <w:t>.</w:t>
      </w:r>
      <w:r w:rsidRPr="009A7E3A">
        <w:rPr>
          <w:rFonts w:ascii="Times New Roman" w:hAnsi="Times New Roman" w:cs="Times New Roman"/>
          <w:sz w:val="28"/>
          <w:szCs w:val="28"/>
          <w:lang w:val="bg-BG"/>
        </w:rPr>
        <w:t>;</w:t>
      </w:r>
    </w:p>
    <w:p w:rsidR="00BB4932" w:rsidRPr="009A7E3A" w:rsidRDefault="00BB4932" w:rsidP="00500C6C">
      <w:pPr>
        <w:spacing w:after="72" w:line="312" w:lineRule="atLeast"/>
        <w:jc w:val="both"/>
        <w:rPr>
          <w:rFonts w:ascii="Times New Roman" w:hAnsi="Times New Roman" w:cs="Times New Roman"/>
          <w:sz w:val="28"/>
          <w:szCs w:val="28"/>
          <w:lang w:val="bg-BG"/>
        </w:rPr>
      </w:pPr>
      <w:r w:rsidRPr="009A7E3A">
        <w:rPr>
          <w:rFonts w:ascii="Times New Roman" w:hAnsi="Times New Roman" w:cs="Times New Roman"/>
          <w:sz w:val="28"/>
          <w:szCs w:val="28"/>
          <w:lang w:val="bg-BG"/>
        </w:rPr>
        <w:t>Обектът е изграден в съответствие с изискванията на нормативните актове, действащи към момента на изграждането на строежа.</w:t>
      </w:r>
    </w:p>
    <w:p w:rsidR="00BB4932" w:rsidRPr="000C137F" w:rsidRDefault="00BB4932" w:rsidP="003C15AC">
      <w:pPr>
        <w:pStyle w:val="Heading2"/>
        <w:numPr>
          <w:ilvl w:val="0"/>
          <w:numId w:val="3"/>
        </w:numPr>
        <w:jc w:val="both"/>
        <w:rPr>
          <w:rFonts w:ascii="Times New Roman" w:hAnsi="Times New Roman" w:cs="Times New Roman"/>
          <w:lang w:val="bg-BG"/>
        </w:rPr>
      </w:pPr>
      <w:bookmarkStart w:id="4" w:name="_Toc406769108"/>
      <w:bookmarkStart w:id="5" w:name="_Toc409873316"/>
      <w:bookmarkStart w:id="6" w:name="_Toc409873450"/>
      <w:bookmarkStart w:id="7" w:name="_Toc454791446"/>
      <w:r w:rsidRPr="000C137F">
        <w:rPr>
          <w:rFonts w:ascii="Times New Roman" w:hAnsi="Times New Roman" w:cs="Times New Roman"/>
          <w:lang w:val="bg-BG"/>
        </w:rPr>
        <w:t xml:space="preserve">АРХИТЕКТУРНО </w:t>
      </w:r>
      <w:bookmarkEnd w:id="4"/>
      <w:bookmarkEnd w:id="5"/>
      <w:bookmarkEnd w:id="6"/>
      <w:r w:rsidRPr="000C137F">
        <w:rPr>
          <w:rFonts w:ascii="Times New Roman" w:hAnsi="Times New Roman" w:cs="Times New Roman"/>
          <w:lang w:val="bg-BG"/>
        </w:rPr>
        <w:t>ОБСЛЕДВАНЕ - АНАЛИЗ И ОЦЕНКА</w:t>
      </w:r>
      <w:bookmarkEnd w:id="7"/>
    </w:p>
    <w:p w:rsidR="00BB4932" w:rsidRPr="00FE5D66" w:rsidRDefault="00BB4932" w:rsidP="003C15AC">
      <w:pPr>
        <w:pStyle w:val="ListParagraph"/>
        <w:numPr>
          <w:ilvl w:val="1"/>
          <w:numId w:val="9"/>
        </w:numPr>
        <w:ind w:left="993" w:hanging="633"/>
        <w:jc w:val="both"/>
        <w:rPr>
          <w:rFonts w:ascii="Times New Roman" w:hAnsi="Times New Roman" w:cs="Times New Roman"/>
          <w:b/>
          <w:bCs/>
          <w:color w:val="auto"/>
          <w:w w:val="108"/>
          <w:sz w:val="28"/>
          <w:szCs w:val="28"/>
          <w:lang w:val="bg-BG"/>
        </w:rPr>
      </w:pPr>
      <w:r w:rsidRPr="00FE5D66">
        <w:rPr>
          <w:rFonts w:ascii="Times New Roman" w:hAnsi="Times New Roman" w:cs="Times New Roman"/>
          <w:b/>
          <w:bCs/>
          <w:color w:val="auto"/>
          <w:sz w:val="28"/>
          <w:szCs w:val="28"/>
          <w:lang w:val="bg-BG"/>
        </w:rPr>
        <w:t xml:space="preserve"> Общи данни</w:t>
      </w:r>
    </w:p>
    <w:p w:rsidR="00BB4932" w:rsidRPr="000C137F" w:rsidRDefault="00BB4932" w:rsidP="00E5756D">
      <w:pPr>
        <w:ind w:firstLine="709"/>
        <w:jc w:val="both"/>
        <w:rPr>
          <w:rFonts w:ascii="Times New Roman" w:hAnsi="Times New Roman" w:cs="Times New Roman"/>
          <w:w w:val="108"/>
          <w:sz w:val="28"/>
          <w:szCs w:val="28"/>
        </w:rPr>
      </w:pPr>
      <w:r w:rsidRPr="000C137F">
        <w:rPr>
          <w:rFonts w:ascii="Times New Roman" w:hAnsi="Times New Roman" w:cs="Times New Roman"/>
          <w:w w:val="108"/>
          <w:sz w:val="28"/>
          <w:szCs w:val="28"/>
          <w:lang w:val="bg-BG"/>
        </w:rPr>
        <w:t>Многофамилната сграда в гр. Севлиево, ул. „Ален мак“</w:t>
      </w:r>
      <w:r>
        <w:rPr>
          <w:rFonts w:ascii="Times New Roman" w:hAnsi="Times New Roman" w:cs="Times New Roman"/>
          <w:w w:val="108"/>
          <w:sz w:val="28"/>
          <w:szCs w:val="28"/>
        </w:rPr>
        <w:t xml:space="preserve"> №6</w:t>
      </w:r>
      <w:r w:rsidRPr="000C137F">
        <w:rPr>
          <w:rFonts w:ascii="Times New Roman" w:hAnsi="Times New Roman" w:cs="Times New Roman"/>
          <w:w w:val="108"/>
          <w:sz w:val="28"/>
          <w:szCs w:val="28"/>
          <w:lang w:val="bg-BG"/>
        </w:rPr>
        <w:t xml:space="preserve">, кв.89, УПИ </w:t>
      </w:r>
      <w:r w:rsidRPr="000C137F">
        <w:rPr>
          <w:rFonts w:ascii="Times New Roman" w:hAnsi="Times New Roman" w:cs="Times New Roman"/>
          <w:w w:val="108"/>
          <w:sz w:val="28"/>
          <w:szCs w:val="28"/>
        </w:rPr>
        <w:t>IX</w:t>
      </w:r>
      <w:r>
        <w:rPr>
          <w:rFonts w:ascii="Times New Roman" w:hAnsi="Times New Roman" w:cs="Times New Roman"/>
          <w:w w:val="108"/>
          <w:sz w:val="28"/>
          <w:szCs w:val="28"/>
        </w:rPr>
        <w:t>-2025</w:t>
      </w:r>
      <w:r w:rsidRPr="000C137F">
        <w:rPr>
          <w:rFonts w:ascii="Times New Roman" w:hAnsi="Times New Roman" w:cs="Times New Roman"/>
          <w:spacing w:val="-3"/>
          <w:sz w:val="28"/>
          <w:szCs w:val="28"/>
          <w:lang w:val="bg-BG"/>
        </w:rPr>
        <w:t xml:space="preserve">, </w:t>
      </w:r>
      <w:r w:rsidRPr="000C137F">
        <w:rPr>
          <w:rFonts w:ascii="Times New Roman" w:hAnsi="Times New Roman" w:cs="Times New Roman"/>
          <w:w w:val="108"/>
          <w:sz w:val="28"/>
          <w:szCs w:val="28"/>
          <w:lang w:val="bg-BG"/>
        </w:rPr>
        <w:t xml:space="preserve">е </w:t>
      </w:r>
      <w:r>
        <w:rPr>
          <w:rFonts w:ascii="Times New Roman" w:hAnsi="Times New Roman" w:cs="Times New Roman"/>
          <w:w w:val="108"/>
          <w:sz w:val="28"/>
          <w:szCs w:val="28"/>
          <w:lang w:val="bg-BG"/>
        </w:rPr>
        <w:t xml:space="preserve">в режим на </w:t>
      </w:r>
      <w:r w:rsidRPr="000C137F">
        <w:rPr>
          <w:rFonts w:ascii="Times New Roman" w:hAnsi="Times New Roman" w:cs="Times New Roman"/>
          <w:w w:val="108"/>
          <w:sz w:val="28"/>
          <w:szCs w:val="28"/>
          <w:lang w:val="bg-BG"/>
        </w:rPr>
        <w:t xml:space="preserve">частна </w:t>
      </w:r>
      <w:r>
        <w:rPr>
          <w:rFonts w:ascii="Times New Roman" w:hAnsi="Times New Roman" w:cs="Times New Roman"/>
          <w:w w:val="108"/>
          <w:sz w:val="28"/>
          <w:szCs w:val="28"/>
          <w:lang w:val="bg-BG"/>
        </w:rPr>
        <w:t xml:space="preserve">етажна </w:t>
      </w:r>
      <w:r w:rsidRPr="000C137F">
        <w:rPr>
          <w:rFonts w:ascii="Times New Roman" w:hAnsi="Times New Roman" w:cs="Times New Roman"/>
          <w:w w:val="108"/>
          <w:sz w:val="28"/>
          <w:szCs w:val="28"/>
          <w:lang w:val="bg-BG"/>
        </w:rPr>
        <w:t>собственост</w:t>
      </w:r>
      <w:r w:rsidRPr="000C137F">
        <w:rPr>
          <w:rFonts w:ascii="Times New Roman" w:hAnsi="Times New Roman" w:cs="Times New Roman"/>
          <w:w w:val="108"/>
          <w:sz w:val="28"/>
          <w:szCs w:val="28"/>
        </w:rPr>
        <w:t>.</w:t>
      </w:r>
      <w:r w:rsidRPr="000C137F">
        <w:rPr>
          <w:rFonts w:ascii="Times New Roman" w:hAnsi="Times New Roman" w:cs="Times New Roman"/>
          <w:w w:val="108"/>
          <w:sz w:val="28"/>
          <w:szCs w:val="28"/>
          <w:lang w:val="bg-BG"/>
        </w:rPr>
        <w:t xml:space="preserve"> </w:t>
      </w:r>
      <w:r w:rsidRPr="000C137F">
        <w:rPr>
          <w:rFonts w:ascii="Times New Roman" w:hAnsi="Times New Roman" w:cs="Times New Roman"/>
          <w:w w:val="108"/>
          <w:sz w:val="28"/>
          <w:szCs w:val="28"/>
        </w:rPr>
        <w:t xml:space="preserve">   </w:t>
      </w:r>
    </w:p>
    <w:p w:rsidR="00BB4932" w:rsidRPr="000C137F" w:rsidRDefault="00BB4932" w:rsidP="00E5756D">
      <w:pPr>
        <w:ind w:firstLine="709"/>
        <w:jc w:val="both"/>
        <w:rPr>
          <w:rFonts w:ascii="Times New Roman" w:hAnsi="Times New Roman" w:cs="Times New Roman"/>
          <w:w w:val="108"/>
          <w:sz w:val="28"/>
          <w:szCs w:val="28"/>
          <w:lang w:val="bg-BG"/>
        </w:rPr>
      </w:pPr>
      <w:r w:rsidRPr="000C137F">
        <w:rPr>
          <w:rFonts w:ascii="Times New Roman" w:hAnsi="Times New Roman" w:cs="Times New Roman"/>
          <w:w w:val="108"/>
          <w:sz w:val="28"/>
          <w:szCs w:val="28"/>
          <w:lang w:val="bg-BG"/>
        </w:rPr>
        <w:t>Строителството на сградата е завършен</w:t>
      </w:r>
      <w:r w:rsidRPr="000C137F">
        <w:rPr>
          <w:rFonts w:ascii="Times New Roman" w:hAnsi="Times New Roman" w:cs="Times New Roman"/>
          <w:w w:val="108"/>
          <w:sz w:val="28"/>
          <w:szCs w:val="28"/>
        </w:rPr>
        <w:t>o</w:t>
      </w:r>
      <w:r w:rsidRPr="000C137F">
        <w:rPr>
          <w:rFonts w:ascii="Times New Roman" w:hAnsi="Times New Roman" w:cs="Times New Roman"/>
          <w:w w:val="108"/>
          <w:sz w:val="28"/>
          <w:szCs w:val="28"/>
          <w:lang w:val="bg-BG"/>
        </w:rPr>
        <w:t xml:space="preserve"> през 19</w:t>
      </w:r>
      <w:r w:rsidRPr="000C137F">
        <w:rPr>
          <w:rFonts w:ascii="Times New Roman" w:hAnsi="Times New Roman" w:cs="Times New Roman"/>
          <w:w w:val="108"/>
          <w:sz w:val="28"/>
          <w:szCs w:val="28"/>
        </w:rPr>
        <w:t>66</w:t>
      </w:r>
      <w:r w:rsidRPr="000C137F">
        <w:rPr>
          <w:rFonts w:ascii="Times New Roman" w:hAnsi="Times New Roman" w:cs="Times New Roman"/>
          <w:w w:val="108"/>
          <w:sz w:val="28"/>
          <w:szCs w:val="28"/>
          <w:lang w:val="bg-BG"/>
        </w:rPr>
        <w:t>г.</w:t>
      </w:r>
    </w:p>
    <w:p w:rsidR="00BB4932" w:rsidRPr="00EB1880" w:rsidRDefault="00BB4932" w:rsidP="00E5756D">
      <w:pPr>
        <w:ind w:firstLine="709"/>
        <w:jc w:val="both"/>
        <w:rPr>
          <w:rFonts w:ascii="Times New Roman" w:hAnsi="Times New Roman" w:cs="Times New Roman"/>
          <w:w w:val="108"/>
          <w:sz w:val="28"/>
          <w:szCs w:val="28"/>
          <w:lang w:val="bg-BG"/>
        </w:rPr>
      </w:pPr>
      <w:r w:rsidRPr="00EB1880">
        <w:rPr>
          <w:rFonts w:ascii="Times New Roman" w:hAnsi="Times New Roman" w:cs="Times New Roman"/>
          <w:w w:val="108"/>
          <w:sz w:val="28"/>
          <w:szCs w:val="28"/>
          <w:lang w:val="bg-BG"/>
        </w:rPr>
        <w:t>Жилищната сграда се състои от една секция.</w:t>
      </w:r>
    </w:p>
    <w:p w:rsidR="00BB4932" w:rsidRPr="00EB1880" w:rsidRDefault="00BB4932" w:rsidP="007B66AE">
      <w:pPr>
        <w:ind w:firstLine="709"/>
        <w:jc w:val="both"/>
        <w:rPr>
          <w:rFonts w:ascii="Times New Roman" w:hAnsi="Times New Roman" w:cs="Times New Roman"/>
          <w:sz w:val="28"/>
          <w:szCs w:val="28"/>
          <w:lang w:val="bg-BG"/>
        </w:rPr>
      </w:pPr>
      <w:r w:rsidRPr="00EB1880">
        <w:rPr>
          <w:rFonts w:ascii="Times New Roman" w:hAnsi="Times New Roman" w:cs="Times New Roman"/>
          <w:spacing w:val="-2"/>
          <w:sz w:val="28"/>
          <w:szCs w:val="28"/>
          <w:lang w:val="bg-BG"/>
        </w:rPr>
        <w:t xml:space="preserve">Общият брой хора обитаващи жилищната сграда  е </w:t>
      </w:r>
      <w:r w:rsidRPr="00EB1880">
        <w:rPr>
          <w:rFonts w:ascii="Times New Roman" w:hAnsi="Times New Roman" w:cs="Times New Roman"/>
          <w:spacing w:val="-2"/>
          <w:sz w:val="28"/>
          <w:szCs w:val="28"/>
        </w:rPr>
        <w:t>24</w:t>
      </w:r>
      <w:r w:rsidRPr="00EB1880">
        <w:rPr>
          <w:rFonts w:ascii="Times New Roman" w:hAnsi="Times New Roman" w:cs="Times New Roman"/>
          <w:spacing w:val="-2"/>
          <w:sz w:val="28"/>
          <w:szCs w:val="28"/>
          <w:lang w:val="bg-BG"/>
        </w:rPr>
        <w:t>души</w:t>
      </w:r>
      <w:r w:rsidRPr="00EB1880">
        <w:rPr>
          <w:rFonts w:ascii="Times New Roman" w:hAnsi="Times New Roman" w:cs="Times New Roman"/>
          <w:sz w:val="28"/>
          <w:szCs w:val="28"/>
          <w:lang w:val="bg-BG"/>
        </w:rPr>
        <w:t>.</w:t>
      </w:r>
    </w:p>
    <w:p w:rsidR="00BB4932" w:rsidRDefault="00BB4932" w:rsidP="00E5756D">
      <w:pPr>
        <w:jc w:val="both"/>
        <w:rPr>
          <w:rFonts w:ascii="Times New Roman" w:hAnsi="Times New Roman" w:cs="Times New Roman"/>
          <w:i/>
          <w:iCs/>
          <w:sz w:val="28"/>
          <w:szCs w:val="28"/>
          <w:u w:val="single"/>
          <w:lang w:val="bg-BG"/>
        </w:rPr>
      </w:pPr>
      <w:r w:rsidRPr="00EB1880">
        <w:rPr>
          <w:rFonts w:ascii="Times New Roman" w:hAnsi="Times New Roman" w:cs="Times New Roman"/>
          <w:i/>
          <w:iCs/>
          <w:sz w:val="28"/>
          <w:szCs w:val="28"/>
          <w:u w:val="single"/>
          <w:lang w:val="bg-BG"/>
        </w:rPr>
        <w:t>Схема на сградата</w:t>
      </w:r>
    </w:p>
    <w:p w:rsidR="00BB4932" w:rsidRPr="00EB1880" w:rsidRDefault="00BB4932" w:rsidP="00E5756D">
      <w:pPr>
        <w:jc w:val="both"/>
        <w:rPr>
          <w:rFonts w:ascii="Times New Roman" w:hAnsi="Times New Roman" w:cs="Times New Roman"/>
          <w:i/>
          <w:iCs/>
          <w:sz w:val="28"/>
          <w:szCs w:val="28"/>
          <w:u w:val="single"/>
          <w:lang w:val="bg-BG"/>
        </w:rPr>
      </w:pPr>
    </w:p>
    <w:p w:rsidR="00BB4932" w:rsidRDefault="00BB4932" w:rsidP="00A3060E">
      <w:pPr>
        <w:pStyle w:val="ListParagraph"/>
        <w:ind w:left="792" w:hanging="508"/>
        <w:jc w:val="both"/>
        <w:rPr>
          <w:rFonts w:ascii="Times New Roman" w:hAnsi="Times New Roman" w:cs="Times New Roman"/>
          <w:color w:val="FF0000"/>
        </w:rPr>
      </w:pPr>
      <w:bookmarkStart w:id="8" w:name="_Toc409873317"/>
      <w:bookmarkStart w:id="9" w:name="_Toc409873451"/>
      <w:bookmarkStart w:id="10" w:name="_Toc406769109"/>
      <w:r w:rsidRPr="006E48E1">
        <w:rPr>
          <w:rFonts w:ascii="Times New Roman" w:hAnsi="Times New Roman" w:cs="Times New Roman"/>
          <w:noProof/>
          <w:color w:val="FF0000"/>
          <w:lang w:val="bg-BG" w:eastAsia="bg-BG"/>
        </w:rPr>
        <w:pict>
          <v:shape id="Picture 2" o:spid="_x0000_i1030" type="#_x0000_t75" style="width:386.25pt;height:229.5pt;visibility:visible">
            <v:imagedata r:id="rId8" o:title="" croptop="-260f" cropbottom="-390f" cropright="-51f"/>
            <o:lock v:ext="edit" aspectratio="f"/>
          </v:shape>
        </w:pict>
      </w:r>
    </w:p>
    <w:p w:rsidR="00BB4932" w:rsidRDefault="00BB4932" w:rsidP="00A3060E">
      <w:pPr>
        <w:pStyle w:val="ListParagraph"/>
        <w:ind w:left="792" w:hanging="508"/>
        <w:jc w:val="both"/>
        <w:rPr>
          <w:rFonts w:ascii="Times New Roman" w:hAnsi="Times New Roman" w:cs="Times New Roman"/>
          <w:color w:val="FF0000"/>
        </w:rPr>
      </w:pPr>
    </w:p>
    <w:p w:rsidR="00BB4932" w:rsidRPr="00EB1880" w:rsidRDefault="00BB4932" w:rsidP="00A3060E">
      <w:pPr>
        <w:pStyle w:val="ListParagraph"/>
        <w:ind w:left="792" w:hanging="508"/>
        <w:jc w:val="both"/>
        <w:rPr>
          <w:rFonts w:ascii="Times New Roman" w:hAnsi="Times New Roman" w:cs="Times New Roman"/>
          <w:color w:val="FF0000"/>
        </w:rPr>
      </w:pPr>
    </w:p>
    <w:p w:rsidR="00BB4932" w:rsidRPr="00945AFD" w:rsidRDefault="00BB4932" w:rsidP="003C15AC">
      <w:pPr>
        <w:pStyle w:val="ListParagraph"/>
        <w:numPr>
          <w:ilvl w:val="1"/>
          <w:numId w:val="9"/>
        </w:numPr>
        <w:ind w:left="993" w:hanging="633"/>
        <w:jc w:val="both"/>
        <w:rPr>
          <w:rFonts w:ascii="Times New Roman" w:hAnsi="Times New Roman" w:cs="Times New Roman"/>
          <w:b/>
          <w:bCs/>
          <w:sz w:val="28"/>
          <w:szCs w:val="28"/>
          <w:lang w:val="bg-BG"/>
        </w:rPr>
      </w:pPr>
      <w:r w:rsidRPr="00945AFD">
        <w:rPr>
          <w:rFonts w:ascii="Times New Roman" w:hAnsi="Times New Roman" w:cs="Times New Roman"/>
          <w:b/>
          <w:bCs/>
          <w:sz w:val="28"/>
          <w:szCs w:val="28"/>
          <w:lang w:val="bg-BG"/>
        </w:rPr>
        <w:t xml:space="preserve"> Сграда:</w:t>
      </w:r>
      <w:bookmarkEnd w:id="8"/>
      <w:bookmarkEnd w:id="9"/>
    </w:p>
    <w:p w:rsidR="00BB4932" w:rsidRPr="00DA7BAA" w:rsidRDefault="00BB4932" w:rsidP="001A517E">
      <w:pPr>
        <w:pStyle w:val="ListParagraph"/>
        <w:ind w:left="360" w:firstLine="491"/>
        <w:jc w:val="both"/>
        <w:rPr>
          <w:rFonts w:ascii="Times New Roman" w:hAnsi="Times New Roman" w:cs="Times New Roman"/>
          <w:sz w:val="28"/>
          <w:szCs w:val="28"/>
          <w:lang w:val="bg-BG"/>
        </w:rPr>
      </w:pPr>
      <w:r w:rsidRPr="00DA7BAA">
        <w:rPr>
          <w:rFonts w:ascii="Times New Roman" w:hAnsi="Times New Roman" w:cs="Times New Roman"/>
          <w:b/>
          <w:bCs/>
          <w:sz w:val="28"/>
          <w:szCs w:val="28"/>
          <w:lang w:val="bg-BG"/>
        </w:rPr>
        <w:t>- Сутерен - (-</w:t>
      </w:r>
      <w:r w:rsidRPr="00DA7BAA">
        <w:rPr>
          <w:rFonts w:ascii="Times New Roman" w:hAnsi="Times New Roman" w:cs="Times New Roman"/>
          <w:b/>
          <w:bCs/>
          <w:sz w:val="28"/>
          <w:szCs w:val="28"/>
        </w:rPr>
        <w:t>3</w:t>
      </w:r>
      <w:r w:rsidRPr="00DA7BAA">
        <w:rPr>
          <w:rFonts w:ascii="Times New Roman" w:hAnsi="Times New Roman" w:cs="Times New Roman"/>
          <w:b/>
          <w:bCs/>
          <w:sz w:val="28"/>
          <w:szCs w:val="28"/>
          <w:lang w:val="bg-BG"/>
        </w:rPr>
        <w:t>,2</w:t>
      </w:r>
      <w:r w:rsidRPr="00DA7BAA">
        <w:rPr>
          <w:rFonts w:ascii="Times New Roman" w:hAnsi="Times New Roman" w:cs="Times New Roman"/>
          <w:b/>
          <w:bCs/>
          <w:sz w:val="28"/>
          <w:szCs w:val="28"/>
        </w:rPr>
        <w:t>5</w:t>
      </w:r>
      <w:r w:rsidRPr="00DA7BAA">
        <w:rPr>
          <w:rFonts w:ascii="Times New Roman" w:hAnsi="Times New Roman" w:cs="Times New Roman"/>
          <w:b/>
          <w:bCs/>
          <w:sz w:val="28"/>
          <w:szCs w:val="28"/>
          <w:lang w:val="bg-BG"/>
        </w:rPr>
        <w:t>):</w:t>
      </w:r>
      <w:r w:rsidRPr="00DA7BAA">
        <w:rPr>
          <w:rFonts w:ascii="Times New Roman" w:hAnsi="Times New Roman" w:cs="Times New Roman"/>
          <w:sz w:val="28"/>
          <w:szCs w:val="28"/>
          <w:lang w:val="bg-BG"/>
        </w:rPr>
        <w:t xml:space="preserve"> Мазета - </w:t>
      </w:r>
      <w:r w:rsidRPr="00DA7BAA">
        <w:rPr>
          <w:rFonts w:ascii="Times New Roman" w:hAnsi="Times New Roman" w:cs="Times New Roman"/>
          <w:sz w:val="28"/>
          <w:szCs w:val="28"/>
        </w:rPr>
        <w:t>6</w:t>
      </w:r>
      <w:r w:rsidRPr="00DA7BAA">
        <w:rPr>
          <w:rFonts w:ascii="Times New Roman" w:hAnsi="Times New Roman" w:cs="Times New Roman"/>
          <w:sz w:val="28"/>
          <w:szCs w:val="28"/>
          <w:lang w:val="bg-BG"/>
        </w:rPr>
        <w:t xml:space="preserve"> бр. към апартаменти, Стълбищна клетка, Коридор</w:t>
      </w:r>
      <w:r>
        <w:rPr>
          <w:rFonts w:ascii="Times New Roman" w:hAnsi="Times New Roman" w:cs="Times New Roman"/>
          <w:sz w:val="28"/>
          <w:szCs w:val="28"/>
        </w:rPr>
        <w:t xml:space="preserve">; </w:t>
      </w:r>
      <w:r w:rsidRPr="00DA7BAA">
        <w:rPr>
          <w:rFonts w:ascii="Times New Roman" w:hAnsi="Times New Roman" w:cs="Times New Roman"/>
          <w:b/>
          <w:bCs/>
          <w:sz w:val="28"/>
          <w:szCs w:val="28"/>
          <w:lang w:val="bg-BG"/>
        </w:rPr>
        <w:t>(-</w:t>
      </w:r>
      <w:r>
        <w:rPr>
          <w:rFonts w:ascii="Times New Roman" w:hAnsi="Times New Roman" w:cs="Times New Roman"/>
          <w:b/>
          <w:bCs/>
          <w:sz w:val="28"/>
          <w:szCs w:val="28"/>
        </w:rPr>
        <w:t>2</w:t>
      </w:r>
      <w:r w:rsidRPr="00DA7BAA">
        <w:rPr>
          <w:rFonts w:ascii="Times New Roman" w:hAnsi="Times New Roman" w:cs="Times New Roman"/>
          <w:b/>
          <w:bCs/>
          <w:sz w:val="28"/>
          <w:szCs w:val="28"/>
          <w:lang w:val="bg-BG"/>
        </w:rPr>
        <w:t>,2</w:t>
      </w:r>
      <w:r>
        <w:rPr>
          <w:rFonts w:ascii="Times New Roman" w:hAnsi="Times New Roman" w:cs="Times New Roman"/>
          <w:b/>
          <w:bCs/>
          <w:sz w:val="28"/>
          <w:szCs w:val="28"/>
        </w:rPr>
        <w:t>0</w:t>
      </w:r>
      <w:r w:rsidRPr="00DA7BAA">
        <w:rPr>
          <w:rFonts w:ascii="Times New Roman" w:hAnsi="Times New Roman" w:cs="Times New Roman"/>
          <w:b/>
          <w:bCs/>
          <w:sz w:val="28"/>
          <w:szCs w:val="28"/>
          <w:lang w:val="bg-BG"/>
        </w:rPr>
        <w:t>):</w:t>
      </w:r>
      <w:r>
        <w:rPr>
          <w:rFonts w:ascii="Times New Roman" w:hAnsi="Times New Roman" w:cs="Times New Roman"/>
          <w:b/>
          <w:bCs/>
          <w:sz w:val="28"/>
          <w:szCs w:val="28"/>
        </w:rPr>
        <w:t xml:space="preserve"> </w:t>
      </w:r>
      <w:r w:rsidRPr="00DA7BAA">
        <w:rPr>
          <w:rFonts w:ascii="Times New Roman" w:hAnsi="Times New Roman" w:cs="Times New Roman"/>
          <w:sz w:val="28"/>
          <w:szCs w:val="28"/>
          <w:lang w:val="bg-BG"/>
        </w:rPr>
        <w:t>Гаражи</w:t>
      </w:r>
      <w:r>
        <w:rPr>
          <w:rFonts w:ascii="Times New Roman" w:hAnsi="Times New Roman" w:cs="Times New Roman"/>
          <w:b/>
          <w:bCs/>
          <w:sz w:val="28"/>
          <w:szCs w:val="28"/>
          <w:lang w:val="bg-BG"/>
        </w:rPr>
        <w:t xml:space="preserve"> - </w:t>
      </w:r>
      <w:r w:rsidRPr="00DA7BAA">
        <w:rPr>
          <w:rFonts w:ascii="Times New Roman" w:hAnsi="Times New Roman" w:cs="Times New Roman"/>
          <w:sz w:val="28"/>
          <w:szCs w:val="28"/>
        </w:rPr>
        <w:t>6</w:t>
      </w:r>
      <w:r>
        <w:rPr>
          <w:rFonts w:ascii="Times New Roman" w:hAnsi="Times New Roman" w:cs="Times New Roman"/>
          <w:sz w:val="28"/>
          <w:szCs w:val="28"/>
          <w:lang w:val="bg-BG"/>
        </w:rPr>
        <w:t xml:space="preserve"> бр. към апартаменти</w:t>
      </w:r>
    </w:p>
    <w:p w:rsidR="00BB4932" w:rsidRPr="008F3D0F" w:rsidRDefault="00BB4932" w:rsidP="001A517E">
      <w:pPr>
        <w:pStyle w:val="ListParagraph"/>
        <w:ind w:left="360" w:firstLine="491"/>
        <w:jc w:val="both"/>
        <w:rPr>
          <w:rFonts w:ascii="Times New Roman" w:hAnsi="Times New Roman" w:cs="Times New Roman"/>
          <w:color w:val="FF0000"/>
          <w:sz w:val="28"/>
          <w:szCs w:val="28"/>
          <w:lang w:val="bg-BG"/>
        </w:rPr>
      </w:pPr>
      <w:r w:rsidRPr="00DA7BAA">
        <w:rPr>
          <w:rFonts w:ascii="Times New Roman" w:hAnsi="Times New Roman" w:cs="Times New Roman"/>
          <w:b/>
          <w:bCs/>
          <w:sz w:val="28"/>
          <w:szCs w:val="28"/>
          <w:lang w:val="bg-BG"/>
        </w:rPr>
        <w:t>- Първи етаж - (±0,00):</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Междинна площадка към втори етаж,</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Стълбищна клетка, Вход, Етажна площадка,</w:t>
      </w:r>
      <w:r w:rsidRPr="008F3D0F">
        <w:rPr>
          <w:rFonts w:ascii="Times New Roman" w:hAnsi="Times New Roman" w:cs="Times New Roman"/>
          <w:color w:val="FF0000"/>
          <w:sz w:val="28"/>
          <w:szCs w:val="28"/>
          <w:lang w:val="bg-BG"/>
        </w:rPr>
        <w:t xml:space="preserve"> </w:t>
      </w:r>
      <w:r>
        <w:rPr>
          <w:rFonts w:ascii="Times New Roman" w:hAnsi="Times New Roman" w:cs="Times New Roman"/>
          <w:sz w:val="28"/>
          <w:szCs w:val="28"/>
          <w:lang w:val="bg-BG"/>
        </w:rPr>
        <w:t>Четиристайни</w:t>
      </w:r>
      <w:r w:rsidRPr="00DA7BAA">
        <w:rPr>
          <w:rFonts w:ascii="Times New Roman" w:hAnsi="Times New Roman" w:cs="Times New Roman"/>
          <w:sz w:val="28"/>
          <w:szCs w:val="28"/>
          <w:lang w:val="bg-BG"/>
        </w:rPr>
        <w:t xml:space="preserve">  апартаменти</w:t>
      </w:r>
      <w:r>
        <w:rPr>
          <w:rFonts w:ascii="Times New Roman" w:hAnsi="Times New Roman" w:cs="Times New Roman"/>
          <w:sz w:val="28"/>
          <w:szCs w:val="28"/>
          <w:lang w:val="bg-BG"/>
        </w:rPr>
        <w:t xml:space="preserve">, състоящи се от коридор, баня, тоалетна, кухня със столова, преходна дневна и 2 спални </w:t>
      </w:r>
      <w:r w:rsidRPr="00DA7BAA">
        <w:rPr>
          <w:rFonts w:ascii="Times New Roman" w:hAnsi="Times New Roman" w:cs="Times New Roman"/>
          <w:sz w:val="28"/>
          <w:szCs w:val="28"/>
          <w:lang w:val="bg-BG"/>
        </w:rPr>
        <w:t xml:space="preserve"> - 2 бр.;</w:t>
      </w:r>
    </w:p>
    <w:p w:rsidR="00BB4932" w:rsidRPr="008F3D0F" w:rsidRDefault="00BB4932" w:rsidP="001A517E">
      <w:pPr>
        <w:pStyle w:val="ListParagraph"/>
        <w:ind w:left="360" w:firstLine="491"/>
        <w:jc w:val="both"/>
        <w:rPr>
          <w:rFonts w:ascii="Times New Roman" w:hAnsi="Times New Roman" w:cs="Times New Roman"/>
          <w:color w:val="FF0000"/>
          <w:sz w:val="28"/>
          <w:szCs w:val="28"/>
          <w:lang w:val="bg-BG"/>
        </w:rPr>
      </w:pPr>
      <w:r w:rsidRPr="00BA3409">
        <w:rPr>
          <w:rFonts w:ascii="Times New Roman" w:hAnsi="Times New Roman" w:cs="Times New Roman"/>
          <w:b/>
          <w:bCs/>
          <w:sz w:val="28"/>
          <w:szCs w:val="28"/>
          <w:lang w:val="bg-BG"/>
        </w:rPr>
        <w:t>- Втори етаж - (+3,10):</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Междинна площадка към втори етаж,</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Стълбищна клетка, Вход, Етажна площадка,</w:t>
      </w:r>
      <w:r w:rsidRPr="008F3D0F">
        <w:rPr>
          <w:rFonts w:ascii="Times New Roman" w:hAnsi="Times New Roman" w:cs="Times New Roman"/>
          <w:color w:val="FF0000"/>
          <w:sz w:val="28"/>
          <w:szCs w:val="28"/>
          <w:lang w:val="bg-BG"/>
        </w:rPr>
        <w:t xml:space="preserve"> </w:t>
      </w:r>
      <w:r>
        <w:rPr>
          <w:rFonts w:ascii="Times New Roman" w:hAnsi="Times New Roman" w:cs="Times New Roman"/>
          <w:sz w:val="28"/>
          <w:szCs w:val="28"/>
          <w:lang w:val="bg-BG"/>
        </w:rPr>
        <w:t>Четиристайни</w:t>
      </w:r>
      <w:r w:rsidRPr="00DA7BAA">
        <w:rPr>
          <w:rFonts w:ascii="Times New Roman" w:hAnsi="Times New Roman" w:cs="Times New Roman"/>
          <w:sz w:val="28"/>
          <w:szCs w:val="28"/>
          <w:lang w:val="bg-BG"/>
        </w:rPr>
        <w:t xml:space="preserve">  апартаменти</w:t>
      </w:r>
      <w:r>
        <w:rPr>
          <w:rFonts w:ascii="Times New Roman" w:hAnsi="Times New Roman" w:cs="Times New Roman"/>
          <w:sz w:val="28"/>
          <w:szCs w:val="28"/>
          <w:lang w:val="bg-BG"/>
        </w:rPr>
        <w:t xml:space="preserve">, състоящи се от коридор, баня, тоалетна, кухня със столова, преходна дневна и 2 спални </w:t>
      </w:r>
      <w:r w:rsidRPr="00DA7BAA">
        <w:rPr>
          <w:rFonts w:ascii="Times New Roman" w:hAnsi="Times New Roman" w:cs="Times New Roman"/>
          <w:sz w:val="28"/>
          <w:szCs w:val="28"/>
          <w:lang w:val="bg-BG"/>
        </w:rPr>
        <w:t xml:space="preserve"> - 2 бр.</w:t>
      </w:r>
    </w:p>
    <w:p w:rsidR="00BB4932" w:rsidRDefault="00BB4932" w:rsidP="003E3BEB">
      <w:pPr>
        <w:pStyle w:val="ListParagraph"/>
        <w:ind w:left="360" w:firstLine="491"/>
        <w:jc w:val="both"/>
        <w:rPr>
          <w:rFonts w:ascii="Times New Roman" w:hAnsi="Times New Roman" w:cs="Times New Roman"/>
          <w:sz w:val="28"/>
          <w:szCs w:val="28"/>
          <w:lang w:val="bg-BG"/>
        </w:rPr>
      </w:pPr>
      <w:r w:rsidRPr="00EF7637">
        <w:rPr>
          <w:rFonts w:ascii="Times New Roman" w:hAnsi="Times New Roman" w:cs="Times New Roman"/>
          <w:b/>
          <w:bCs/>
          <w:sz w:val="28"/>
          <w:szCs w:val="28"/>
          <w:lang w:val="bg-BG"/>
        </w:rPr>
        <w:t>- Трети етаж - (+6,20):</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Междинна площадка към втори етаж,</w:t>
      </w:r>
      <w:r w:rsidRPr="008F3D0F">
        <w:rPr>
          <w:rFonts w:ascii="Times New Roman" w:hAnsi="Times New Roman" w:cs="Times New Roman"/>
          <w:color w:val="FF0000"/>
          <w:sz w:val="28"/>
          <w:szCs w:val="28"/>
          <w:lang w:val="bg-BG"/>
        </w:rPr>
        <w:t xml:space="preserve"> </w:t>
      </w:r>
      <w:r w:rsidRPr="00DA7BAA">
        <w:rPr>
          <w:rFonts w:ascii="Times New Roman" w:hAnsi="Times New Roman" w:cs="Times New Roman"/>
          <w:sz w:val="28"/>
          <w:szCs w:val="28"/>
          <w:lang w:val="bg-BG"/>
        </w:rPr>
        <w:t>Стълбищна клетка, Вход, Етажна площадка,</w:t>
      </w:r>
      <w:r w:rsidRPr="008F3D0F">
        <w:rPr>
          <w:rFonts w:ascii="Times New Roman" w:hAnsi="Times New Roman" w:cs="Times New Roman"/>
          <w:color w:val="FF0000"/>
          <w:sz w:val="28"/>
          <w:szCs w:val="28"/>
          <w:lang w:val="bg-BG"/>
        </w:rPr>
        <w:t xml:space="preserve"> </w:t>
      </w:r>
      <w:r>
        <w:rPr>
          <w:rFonts w:ascii="Times New Roman" w:hAnsi="Times New Roman" w:cs="Times New Roman"/>
          <w:sz w:val="28"/>
          <w:szCs w:val="28"/>
          <w:lang w:val="bg-BG"/>
        </w:rPr>
        <w:t>Четиристайни</w:t>
      </w:r>
      <w:r w:rsidRPr="00DA7BAA">
        <w:rPr>
          <w:rFonts w:ascii="Times New Roman" w:hAnsi="Times New Roman" w:cs="Times New Roman"/>
          <w:sz w:val="28"/>
          <w:szCs w:val="28"/>
          <w:lang w:val="bg-BG"/>
        </w:rPr>
        <w:t xml:space="preserve">  апартаменти</w:t>
      </w:r>
      <w:r>
        <w:rPr>
          <w:rFonts w:ascii="Times New Roman" w:hAnsi="Times New Roman" w:cs="Times New Roman"/>
          <w:sz w:val="28"/>
          <w:szCs w:val="28"/>
          <w:lang w:val="bg-BG"/>
        </w:rPr>
        <w:t xml:space="preserve">, състоящи се от коридор, баня, тоалетна, кухня със столова, преходна дневна и 2 спални </w:t>
      </w:r>
      <w:r w:rsidRPr="00DA7BAA">
        <w:rPr>
          <w:rFonts w:ascii="Times New Roman" w:hAnsi="Times New Roman" w:cs="Times New Roman"/>
          <w:sz w:val="28"/>
          <w:szCs w:val="28"/>
          <w:lang w:val="bg-BG"/>
        </w:rPr>
        <w:t xml:space="preserve"> - 2 бр.</w:t>
      </w:r>
    </w:p>
    <w:p w:rsidR="00BB4932" w:rsidRPr="007C2777" w:rsidRDefault="00BB4932" w:rsidP="003E3BEB">
      <w:pPr>
        <w:pStyle w:val="ListParagraph"/>
        <w:ind w:left="360" w:firstLine="491"/>
        <w:jc w:val="both"/>
        <w:rPr>
          <w:rFonts w:ascii="Times New Roman" w:hAnsi="Times New Roman" w:cs="Times New Roman"/>
          <w:sz w:val="28"/>
          <w:szCs w:val="28"/>
          <w:lang w:val="bg-BG"/>
        </w:rPr>
      </w:pPr>
      <w:r>
        <w:rPr>
          <w:rFonts w:ascii="Times New Roman" w:hAnsi="Times New Roman" w:cs="Times New Roman"/>
          <w:b/>
          <w:bCs/>
          <w:sz w:val="28"/>
          <w:szCs w:val="28"/>
          <w:lang w:val="bg-BG"/>
        </w:rPr>
        <w:t>- Тавански етаж</w:t>
      </w:r>
      <w:r w:rsidRPr="00364D8D">
        <w:rPr>
          <w:rFonts w:ascii="Times New Roman" w:hAnsi="Times New Roman" w:cs="Times New Roman"/>
          <w:b/>
          <w:bCs/>
          <w:sz w:val="28"/>
          <w:szCs w:val="28"/>
        </w:rPr>
        <w:t xml:space="preserve"> </w:t>
      </w:r>
      <w:r w:rsidRPr="00364D8D">
        <w:rPr>
          <w:rFonts w:ascii="Times New Roman" w:hAnsi="Times New Roman" w:cs="Times New Roman"/>
          <w:b/>
          <w:bCs/>
          <w:sz w:val="28"/>
          <w:szCs w:val="28"/>
          <w:lang w:val="bg-BG"/>
        </w:rPr>
        <w:t>- (+9,30):</w:t>
      </w:r>
      <w:r>
        <w:rPr>
          <w:rFonts w:ascii="Times New Roman" w:hAnsi="Times New Roman" w:cs="Times New Roman"/>
          <w:b/>
          <w:bCs/>
          <w:sz w:val="28"/>
          <w:szCs w:val="28"/>
          <w:lang w:val="bg-BG"/>
        </w:rPr>
        <w:t xml:space="preserve"> </w:t>
      </w:r>
      <w:r w:rsidRPr="007C2777">
        <w:rPr>
          <w:rFonts w:ascii="Times New Roman" w:hAnsi="Times New Roman" w:cs="Times New Roman"/>
          <w:sz w:val="28"/>
          <w:szCs w:val="28"/>
          <w:lang w:val="bg-BG"/>
        </w:rPr>
        <w:t>Състои се от 2 обслужващи коридора и 10 броя тавански помещения</w:t>
      </w:r>
    </w:p>
    <w:p w:rsidR="00BB4932" w:rsidRPr="008F3D0F" w:rsidRDefault="00BB4932" w:rsidP="001A517E">
      <w:pPr>
        <w:pStyle w:val="ListParagraph"/>
        <w:ind w:left="360" w:firstLine="491"/>
        <w:jc w:val="both"/>
        <w:rPr>
          <w:rFonts w:ascii="Times New Roman" w:hAnsi="Times New Roman" w:cs="Times New Roman"/>
          <w:color w:val="FF0000"/>
          <w:sz w:val="28"/>
          <w:szCs w:val="28"/>
          <w:lang w:val="bg-BG"/>
        </w:rPr>
      </w:pPr>
      <w:r w:rsidRPr="00364D8D">
        <w:rPr>
          <w:rFonts w:ascii="Times New Roman" w:hAnsi="Times New Roman" w:cs="Times New Roman"/>
          <w:sz w:val="28"/>
          <w:szCs w:val="28"/>
          <w:lang w:val="bg-BG"/>
        </w:rPr>
        <w:t>Покривът на сградата е скатен,</w:t>
      </w:r>
      <w:r w:rsidRPr="008F3D0F">
        <w:rPr>
          <w:rFonts w:ascii="Times New Roman" w:hAnsi="Times New Roman" w:cs="Times New Roman"/>
          <w:color w:val="FF0000"/>
          <w:sz w:val="28"/>
          <w:szCs w:val="28"/>
          <w:lang w:val="bg-BG"/>
        </w:rPr>
        <w:t xml:space="preserve"> </w:t>
      </w:r>
      <w:r w:rsidRPr="00364D8D">
        <w:rPr>
          <w:rFonts w:ascii="Times New Roman" w:hAnsi="Times New Roman" w:cs="Times New Roman"/>
          <w:sz w:val="28"/>
          <w:szCs w:val="28"/>
          <w:lang w:val="bg-BG"/>
        </w:rPr>
        <w:t>изграден от дървена конструкция.</w:t>
      </w:r>
      <w:r w:rsidRPr="008F3D0F">
        <w:rPr>
          <w:rFonts w:ascii="Times New Roman" w:hAnsi="Times New Roman" w:cs="Times New Roman"/>
          <w:color w:val="FF0000"/>
          <w:sz w:val="28"/>
          <w:szCs w:val="28"/>
          <w:lang w:val="bg-BG"/>
        </w:rPr>
        <w:t xml:space="preserve"> </w:t>
      </w:r>
      <w:r w:rsidRPr="00364D8D">
        <w:rPr>
          <w:rFonts w:ascii="Times New Roman" w:hAnsi="Times New Roman" w:cs="Times New Roman"/>
          <w:sz w:val="28"/>
          <w:szCs w:val="28"/>
          <w:lang w:val="bg-BG"/>
        </w:rPr>
        <w:t>Водоотвеждането е външно.</w:t>
      </w:r>
    </w:p>
    <w:p w:rsidR="00BB4932" w:rsidRPr="00475F44" w:rsidRDefault="00BB4932" w:rsidP="00475F44">
      <w:pPr>
        <w:jc w:val="both"/>
        <w:rPr>
          <w:rFonts w:ascii="Times New Roman" w:hAnsi="Times New Roman" w:cs="Times New Roman"/>
          <w:b/>
          <w:bCs/>
          <w:color w:val="FF0000"/>
          <w:sz w:val="28"/>
          <w:szCs w:val="28"/>
          <w:lang w:val="bg-BG"/>
        </w:rPr>
      </w:pPr>
      <w:r>
        <w:rPr>
          <w:noProof/>
          <w:lang w:val="bg-BG" w:eastAsia="bg-BG"/>
        </w:rPr>
        <w:pict>
          <v:shape id="Picture 3" o:spid="_x0000_s1026" type="#_x0000_t75" style="position:absolute;left:0;text-align:left;margin-left:242.15pt;margin-top:355.05pt;width:228.5pt;height:213.6pt;z-index:251653632;visibility:visible;mso-wrap-distance-left:9.48pt;mso-wrap-distance-top:.96pt;mso-wrap-distance-right:9.64pt;mso-wrap-distance-bottom:1.44pt;mso-position-horizontal-relative:margin;mso-position-vertical-relative:margin">
            <v:imagedata r:id="rId9" o:title=""/>
            <o:lock v:ext="edit" aspectratio="f"/>
            <w10:wrap type="square" anchorx="margin" anchory="margin"/>
          </v:shape>
        </w:pict>
      </w:r>
      <w:r>
        <w:rPr>
          <w:noProof/>
          <w:lang w:val="bg-BG" w:eastAsia="bg-BG"/>
        </w:rPr>
        <w:pict>
          <v:shape id="Picture 5" o:spid="_x0000_s1027" type="#_x0000_t75" style="position:absolute;left:0;text-align:left;margin-left:2.4pt;margin-top:355.05pt;width:229.45pt;height:213.6pt;z-index:251654656;visibility:visible;mso-wrap-distance-left:9.48pt;mso-wrap-distance-top:.96pt;mso-wrap-distance-right:9.68pt;mso-wrap-distance-bottom:1.44pt;mso-position-horizontal-relative:margin;mso-position-vertical-relative:margin">
            <v:imagedata r:id="rId10" o:title=""/>
            <o:lock v:ext="edit" aspectratio="f"/>
            <w10:wrap type="square" anchorx="margin" anchory="margin"/>
          </v:shape>
        </w:pict>
      </w:r>
      <w:r w:rsidRPr="00475F44">
        <w:rPr>
          <w:rFonts w:ascii="Times New Roman" w:hAnsi="Times New Roman" w:cs="Times New Roman"/>
          <w:b/>
          <w:bCs/>
          <w:sz w:val="28"/>
          <w:szCs w:val="28"/>
          <w:lang w:val="bg-BG"/>
        </w:rPr>
        <w:t>Фасади</w:t>
      </w:r>
    </w:p>
    <w:p w:rsidR="00BB4932" w:rsidRPr="00BC0C7A" w:rsidRDefault="00BB4932" w:rsidP="00BC0C7A">
      <w:pPr>
        <w:pStyle w:val="ListParagraph"/>
        <w:ind w:left="360"/>
        <w:jc w:val="both"/>
        <w:rPr>
          <w:rFonts w:ascii="Times New Roman" w:hAnsi="Times New Roman" w:cs="Times New Roman"/>
          <w:sz w:val="28"/>
          <w:szCs w:val="28"/>
          <w:lang w:val="bg-BG"/>
        </w:rPr>
      </w:pPr>
      <w:r w:rsidRPr="00945AFD">
        <w:rPr>
          <w:rFonts w:ascii="Times New Roman" w:hAnsi="Times New Roman" w:cs="Times New Roman"/>
          <w:w w:val="108"/>
          <w:sz w:val="28"/>
          <w:szCs w:val="28"/>
          <w:lang w:val="bg-BG"/>
        </w:rPr>
        <w:tab/>
      </w:r>
      <w:r w:rsidRPr="00945AFD">
        <w:rPr>
          <w:rFonts w:ascii="Times New Roman" w:hAnsi="Times New Roman" w:cs="Times New Roman"/>
          <w:sz w:val="28"/>
          <w:szCs w:val="28"/>
          <w:lang w:val="bg-BG"/>
        </w:rPr>
        <w:t>Стените на сградата са изпълнени с тухлена зидария.</w:t>
      </w:r>
    </w:p>
    <w:p w:rsidR="00BB4932" w:rsidRDefault="00BB4932" w:rsidP="007C7A3A">
      <w:pPr>
        <w:pStyle w:val="ListParagraph"/>
        <w:ind w:left="360"/>
        <w:jc w:val="both"/>
        <w:rPr>
          <w:rFonts w:ascii="Times New Roman" w:hAnsi="Times New Roman" w:cs="Times New Roman"/>
          <w:sz w:val="28"/>
          <w:szCs w:val="28"/>
          <w:lang w:val="bg-BG"/>
        </w:rPr>
      </w:pPr>
      <w:r w:rsidRPr="00BC0C7A">
        <w:rPr>
          <w:rFonts w:ascii="Times New Roman" w:hAnsi="Times New Roman" w:cs="Times New Roman"/>
          <w:sz w:val="28"/>
          <w:szCs w:val="28"/>
          <w:lang w:val="bg-BG"/>
        </w:rPr>
        <w:tab/>
        <w:t>По време на експлоатация на сградата е извършвана частична допълнителна топлинна изолация по отделни части от фасадите, изпълнена по различен начин и материали.</w:t>
      </w:r>
      <w:r>
        <w:rPr>
          <w:rFonts w:ascii="Times New Roman" w:hAnsi="Times New Roman" w:cs="Times New Roman"/>
          <w:color w:val="FF0000"/>
          <w:sz w:val="28"/>
          <w:szCs w:val="28"/>
          <w:lang w:val="bg-BG"/>
        </w:rPr>
        <w:t xml:space="preserve"> </w:t>
      </w:r>
      <w:r>
        <w:rPr>
          <w:rFonts w:ascii="Times New Roman" w:hAnsi="Times New Roman" w:cs="Times New Roman"/>
          <w:sz w:val="28"/>
          <w:szCs w:val="28"/>
          <w:lang w:val="bg-BG"/>
        </w:rPr>
        <w:t>Първият етаж е с т</w:t>
      </w:r>
      <w:r w:rsidRPr="007C7A3A">
        <w:rPr>
          <w:rFonts w:ascii="Times New Roman" w:hAnsi="Times New Roman" w:cs="Times New Roman"/>
          <w:sz w:val="28"/>
          <w:szCs w:val="28"/>
          <w:lang w:val="bg-BG"/>
        </w:rPr>
        <w:t xml:space="preserve">оплоизолация - XPS 3 cm, силикатна мазилка, </w:t>
      </w:r>
      <w:r>
        <w:rPr>
          <w:rFonts w:ascii="Times New Roman" w:hAnsi="Times New Roman" w:cs="Times New Roman"/>
          <w:sz w:val="28"/>
          <w:szCs w:val="28"/>
          <w:lang w:val="bg-BG"/>
        </w:rPr>
        <w:t xml:space="preserve">а всички останали с </w:t>
      </w:r>
      <w:r w:rsidRPr="007C7A3A">
        <w:rPr>
          <w:rFonts w:ascii="Times New Roman" w:hAnsi="Times New Roman" w:cs="Times New Roman"/>
          <w:sz w:val="28"/>
          <w:szCs w:val="28"/>
          <w:lang w:val="bg-BG"/>
        </w:rPr>
        <w:t xml:space="preserve">топлоизолация - </w:t>
      </w:r>
      <w:r>
        <w:rPr>
          <w:rFonts w:ascii="Times New Roman" w:hAnsi="Times New Roman" w:cs="Times New Roman"/>
          <w:sz w:val="28"/>
          <w:szCs w:val="28"/>
          <w:lang w:val="bg-BG"/>
        </w:rPr>
        <w:t>Е</w:t>
      </w:r>
      <w:r w:rsidRPr="007C7A3A">
        <w:rPr>
          <w:rFonts w:ascii="Times New Roman" w:hAnsi="Times New Roman" w:cs="Times New Roman"/>
          <w:sz w:val="28"/>
          <w:szCs w:val="28"/>
          <w:lang w:val="bg-BG"/>
        </w:rPr>
        <w:t>PS 5 cm, силикатна мазилка</w:t>
      </w:r>
      <w:r>
        <w:rPr>
          <w:rFonts w:ascii="Times New Roman" w:hAnsi="Times New Roman" w:cs="Times New Roman"/>
          <w:sz w:val="28"/>
          <w:szCs w:val="28"/>
          <w:lang w:val="bg-BG"/>
        </w:rPr>
        <w:t>.</w:t>
      </w:r>
    </w:p>
    <w:p w:rsidR="00BB4932" w:rsidRDefault="00BB4932" w:rsidP="005E5027">
      <w:pPr>
        <w:pStyle w:val="ListParagraph"/>
        <w:ind w:left="360"/>
        <w:jc w:val="both"/>
        <w:rPr>
          <w:rFonts w:ascii="Times New Roman" w:hAnsi="Times New Roman" w:cs="Times New Roman"/>
          <w:sz w:val="28"/>
          <w:szCs w:val="28"/>
          <w:lang w:val="bg-BG"/>
        </w:rPr>
      </w:pPr>
      <w:r w:rsidRPr="007C7A3A">
        <w:rPr>
          <w:rFonts w:ascii="Times New Roman" w:hAnsi="Times New Roman" w:cs="Times New Roman"/>
          <w:sz w:val="28"/>
          <w:szCs w:val="28"/>
          <w:lang w:val="bg-BG"/>
        </w:rPr>
        <w:t>Цокъл</w:t>
      </w:r>
      <w:r>
        <w:rPr>
          <w:rFonts w:ascii="Times New Roman" w:hAnsi="Times New Roman" w:cs="Times New Roman"/>
          <w:sz w:val="28"/>
          <w:szCs w:val="28"/>
          <w:lang w:val="bg-BG"/>
        </w:rPr>
        <w:t xml:space="preserve">ът </w:t>
      </w:r>
      <w:r w:rsidRPr="007C7A3A">
        <w:rPr>
          <w:rFonts w:ascii="Times New Roman" w:hAnsi="Times New Roman" w:cs="Times New Roman"/>
          <w:sz w:val="28"/>
          <w:szCs w:val="28"/>
          <w:lang w:val="bg-BG"/>
        </w:rPr>
        <w:t xml:space="preserve"> – мита мозайка</w:t>
      </w:r>
      <w:r>
        <w:rPr>
          <w:rFonts w:ascii="Times New Roman" w:hAnsi="Times New Roman" w:cs="Times New Roman"/>
          <w:sz w:val="28"/>
          <w:szCs w:val="28"/>
          <w:lang w:val="bg-BG"/>
        </w:rPr>
        <w:t>.</w:t>
      </w:r>
    </w:p>
    <w:p w:rsidR="00BB4932" w:rsidRPr="008F3D0F" w:rsidRDefault="00BB4932" w:rsidP="00E5756D">
      <w:pPr>
        <w:pStyle w:val="ListParagraph"/>
        <w:ind w:left="360"/>
        <w:jc w:val="both"/>
        <w:rPr>
          <w:rFonts w:ascii="Times New Roman" w:hAnsi="Times New Roman" w:cs="Times New Roman"/>
          <w:color w:val="FF0000"/>
          <w:sz w:val="28"/>
          <w:szCs w:val="28"/>
          <w:lang w:val="bg-BG"/>
        </w:rPr>
      </w:pPr>
      <w:r w:rsidRPr="008F3D0F">
        <w:rPr>
          <w:rFonts w:ascii="Times New Roman" w:hAnsi="Times New Roman" w:cs="Times New Roman"/>
          <w:color w:val="FF0000"/>
          <w:sz w:val="28"/>
          <w:szCs w:val="28"/>
          <w:lang w:val="bg-BG"/>
        </w:rPr>
        <w:tab/>
      </w:r>
      <w:r w:rsidRPr="00BC0C7A">
        <w:rPr>
          <w:rFonts w:ascii="Times New Roman" w:hAnsi="Times New Roman" w:cs="Times New Roman"/>
          <w:sz w:val="28"/>
          <w:szCs w:val="28"/>
          <w:lang w:val="bg-BG"/>
        </w:rPr>
        <w:t>Външните прозорци и врати на сградата са изпълнени от двойна дървена дограма с единично стъкло.</w:t>
      </w:r>
      <w:r w:rsidRPr="008F3D0F">
        <w:rPr>
          <w:rFonts w:ascii="Times New Roman" w:hAnsi="Times New Roman" w:cs="Times New Roman"/>
          <w:color w:val="FF0000"/>
          <w:sz w:val="28"/>
          <w:szCs w:val="28"/>
          <w:lang w:val="bg-BG"/>
        </w:rPr>
        <w:t xml:space="preserve"> </w:t>
      </w:r>
      <w:r w:rsidRPr="00B8059B">
        <w:rPr>
          <w:rFonts w:ascii="Times New Roman" w:hAnsi="Times New Roman" w:cs="Times New Roman"/>
          <w:sz w:val="28"/>
          <w:szCs w:val="28"/>
          <w:lang w:val="bg-BG"/>
        </w:rPr>
        <w:t>В процеса на експлоатация на сградата дограмата частично е подменена с метална дограма с ед</w:t>
      </w:r>
      <w:r>
        <w:rPr>
          <w:rFonts w:ascii="Times New Roman" w:hAnsi="Times New Roman" w:cs="Times New Roman"/>
          <w:sz w:val="28"/>
          <w:szCs w:val="28"/>
          <w:lang w:val="bg-BG"/>
        </w:rPr>
        <w:t>и</w:t>
      </w:r>
      <w:r w:rsidRPr="00B8059B">
        <w:rPr>
          <w:rFonts w:ascii="Times New Roman" w:hAnsi="Times New Roman" w:cs="Times New Roman"/>
          <w:sz w:val="28"/>
          <w:szCs w:val="28"/>
          <w:lang w:val="bg-BG"/>
        </w:rPr>
        <w:t xml:space="preserve">нично стъкло при остъкляване на балконите и </w:t>
      </w:r>
      <w:r w:rsidRPr="00B8059B">
        <w:rPr>
          <w:rFonts w:ascii="Times New Roman" w:hAnsi="Times New Roman" w:cs="Times New Roman"/>
          <w:sz w:val="28"/>
          <w:szCs w:val="28"/>
        </w:rPr>
        <w:t>PVC</w:t>
      </w:r>
      <w:r w:rsidRPr="00B8059B">
        <w:rPr>
          <w:rFonts w:ascii="Times New Roman" w:hAnsi="Times New Roman" w:cs="Times New Roman"/>
          <w:sz w:val="28"/>
          <w:szCs w:val="28"/>
          <w:lang w:val="bg-BG"/>
        </w:rPr>
        <w:t xml:space="preserve"> дограма с двоен стъклопакет на жилищните помещения и остъкляване на някои балкони.</w:t>
      </w:r>
      <w:r w:rsidRPr="008F3D0F">
        <w:rPr>
          <w:rFonts w:ascii="Times New Roman" w:hAnsi="Times New Roman" w:cs="Times New Roman"/>
          <w:color w:val="FF0000"/>
          <w:sz w:val="28"/>
          <w:szCs w:val="28"/>
          <w:lang w:val="bg-BG"/>
        </w:rPr>
        <w:t xml:space="preserve"> </w:t>
      </w:r>
    </w:p>
    <w:p w:rsidR="00BB4932" w:rsidRPr="006E6809" w:rsidRDefault="00BB4932" w:rsidP="00F90A6C">
      <w:pPr>
        <w:pStyle w:val="ListParagraph"/>
        <w:ind w:left="360"/>
        <w:jc w:val="both"/>
        <w:rPr>
          <w:rFonts w:ascii="Times New Roman" w:hAnsi="Times New Roman" w:cs="Times New Roman"/>
          <w:sz w:val="28"/>
          <w:szCs w:val="28"/>
          <w:lang w:val="bg-BG"/>
        </w:rPr>
      </w:pPr>
      <w:r>
        <w:rPr>
          <w:noProof/>
          <w:lang w:val="bg-BG" w:eastAsia="bg-BG"/>
        </w:rPr>
        <w:pict>
          <v:shape id="Picture 7" o:spid="_x0000_s1028" type="#_x0000_t75" style="position:absolute;left:0;text-align:left;margin-left:240.4pt;margin-top:42.65pt;width:265.45pt;height:233.75pt;z-index:-251659776;visibility:visible;mso-wrap-distance-top:.96pt;mso-wrap-distance-right:9.51pt;mso-wrap-distance-bottom:1.53pt" wrapcoords="793 692 610 900 610 20631 854 20908 20746 20908 20990 20631 21112 1731 20929 900 20807 692 793 692">
            <v:imagedata r:id="rId11" o:title=""/>
            <o:lock v:ext="edit" aspectratio="f"/>
            <w10:wrap type="tight"/>
          </v:shape>
        </w:pict>
      </w:r>
      <w:r w:rsidRPr="006E6809">
        <w:rPr>
          <w:rFonts w:ascii="Times New Roman" w:hAnsi="Times New Roman" w:cs="Times New Roman"/>
          <w:sz w:val="28"/>
          <w:szCs w:val="28"/>
          <w:lang w:val="bg-BG"/>
        </w:rPr>
        <w:t>Всички неподменени прозорци и врати на сградата са в лошо състояние и с висок коефициент на топлопреминаване.</w:t>
      </w:r>
    </w:p>
    <w:p w:rsidR="00BB4932" w:rsidRPr="00905BD1" w:rsidRDefault="00BB4932" w:rsidP="00905BD1">
      <w:pPr>
        <w:rPr>
          <w:rFonts w:ascii="Times New Roman" w:hAnsi="Times New Roman" w:cs="Times New Roman"/>
          <w:sz w:val="28"/>
          <w:szCs w:val="28"/>
          <w:lang w:val="bg-BG"/>
        </w:rPr>
      </w:pPr>
      <w:r>
        <w:rPr>
          <w:noProof/>
          <w:lang w:val="bg-BG" w:eastAsia="bg-BG"/>
        </w:rPr>
        <w:pict>
          <v:shape id="Picture 9" o:spid="_x0000_s1029" type="#_x0000_t75" style="position:absolute;margin-left:262.7pt;margin-top:280.65pt;width:228pt;height:223.2pt;z-index:251657728;visibility:visible;mso-wrap-distance-left:9.48pt;mso-wrap-distance-top:.96pt;mso-wrap-distance-right:9.42pt;mso-wrap-distance-bottom:1.49pt" wrapcoords="853 725 711 942 568 1595 568 20440 853 20875 924 20875 20605 20875 20676 20875 20961 20440 21032 1812 20818 942 20676 725 853 725">
            <v:imagedata r:id="rId12" o:title=""/>
            <o:lock v:ext="edit" aspectratio="f"/>
            <w10:wrap type="through"/>
          </v:shape>
        </w:pict>
      </w:r>
      <w:r>
        <w:rPr>
          <w:noProof/>
          <w:lang w:val="bg-BG" w:eastAsia="bg-BG"/>
        </w:rPr>
        <w:pict>
          <v:shape id="Picture 8" o:spid="_x0000_s1030" type="#_x0000_t75" style="position:absolute;margin-left:-15.6pt;margin-top:280.35pt;width:256.3pt;height:228.5pt;z-index:251658752;visibility:visible;mso-wrap-distance-left:9.48pt;mso-wrap-distance-top:.96pt;mso-wrap-distance-right:9.6pt;mso-wrap-distance-bottom:1.41pt" wrapcoords="758 708 632 921 505 1558 505 20254 695 20892 821 20892 20716 20892 20842 20892 21032 20184 21095 1770 20905 921 20779 708 758 708">
            <v:imagedata r:id="rId13" o:title=""/>
            <o:lock v:ext="edit" aspectratio="f"/>
            <w10:wrap type="through"/>
          </v:shape>
        </w:pict>
      </w:r>
      <w:r>
        <w:rPr>
          <w:noProof/>
          <w:lang w:val="bg-BG" w:eastAsia="bg-BG"/>
        </w:rPr>
        <w:pict>
          <v:shape id="Picture 6" o:spid="_x0000_s1031" type="#_x0000_t75" style="position:absolute;margin-left:-12.6pt;margin-top:142.8pt;width:247.2pt;height:229.9pt;z-index:251655680;visibility:visible;mso-wrap-distance-left:9.48pt;mso-wrap-distance-top:.96pt;mso-wrap-distance-right:9.27pt;mso-wrap-distance-bottom:1.62pt;mso-position-horizontal-relative:margin;mso-position-vertical-relative:margin">
            <v:imagedata r:id="rId14" o:title=""/>
            <o:lock v:ext="edit" aspectratio="f"/>
            <w10:wrap type="square" anchorx="margin" anchory="margin"/>
          </v:shape>
        </w:pict>
      </w:r>
      <w:r w:rsidRPr="008F3D0F">
        <w:rPr>
          <w:rFonts w:ascii="Times New Roman" w:hAnsi="Times New Roman" w:cs="Times New Roman"/>
          <w:color w:val="FF0000"/>
        </w:rPr>
        <w:t xml:space="preserve">       </w:t>
      </w:r>
      <w:r>
        <w:rPr>
          <w:rFonts w:ascii="Times New Roman" w:hAnsi="Times New Roman" w:cs="Times New Roman"/>
          <w:sz w:val="28"/>
          <w:szCs w:val="28"/>
          <w:lang w:val="bg-BG"/>
        </w:rPr>
        <w:t xml:space="preserve">              </w:t>
      </w:r>
      <w:r w:rsidRPr="00905BD1">
        <w:rPr>
          <w:rFonts w:ascii="Times New Roman" w:hAnsi="Times New Roman" w:cs="Times New Roman"/>
          <w:sz w:val="28"/>
          <w:szCs w:val="28"/>
          <w:lang w:val="bg-BG"/>
        </w:rPr>
        <w:t xml:space="preserve">Фасада Юг                                                 Фасада Север                                        </w:t>
      </w:r>
    </w:p>
    <w:p w:rsidR="00BB4932" w:rsidRDefault="00BB4932" w:rsidP="00905BD1">
      <w:pPr>
        <w:rPr>
          <w:rFonts w:ascii="Times New Roman" w:hAnsi="Times New Roman" w:cs="Times New Roman"/>
          <w:sz w:val="28"/>
          <w:szCs w:val="28"/>
          <w:lang w:val="bg-BG"/>
        </w:rPr>
      </w:pPr>
      <w:r>
        <w:rPr>
          <w:rFonts w:ascii="Times New Roman" w:hAnsi="Times New Roman" w:cs="Times New Roman"/>
          <w:sz w:val="28"/>
          <w:szCs w:val="28"/>
          <w:lang w:val="bg-BG"/>
        </w:rPr>
        <w:t xml:space="preserve">  ф</w:t>
      </w:r>
      <w:r w:rsidRPr="00410682">
        <w:rPr>
          <w:rFonts w:ascii="Times New Roman" w:hAnsi="Times New Roman" w:cs="Times New Roman"/>
          <w:sz w:val="28"/>
          <w:szCs w:val="28"/>
          <w:lang w:val="bg-BG"/>
        </w:rPr>
        <w:t xml:space="preserve">асада </w:t>
      </w:r>
      <w:r w:rsidRPr="00FF51FA">
        <w:rPr>
          <w:rFonts w:ascii="Times New Roman" w:hAnsi="Times New Roman" w:cs="Times New Roman"/>
          <w:sz w:val="28"/>
          <w:szCs w:val="28"/>
          <w:lang w:val="bg-BG"/>
        </w:rPr>
        <w:t>Запад</w:t>
      </w:r>
      <w:r>
        <w:rPr>
          <w:rFonts w:ascii="Times New Roman" w:hAnsi="Times New Roman" w:cs="Times New Roman"/>
          <w:sz w:val="28"/>
          <w:szCs w:val="28"/>
          <w:lang w:val="bg-BG"/>
        </w:rPr>
        <w:t xml:space="preserve">                                                                            </w:t>
      </w:r>
      <w:r w:rsidRPr="00FF51FA">
        <w:rPr>
          <w:rFonts w:ascii="Times New Roman" w:hAnsi="Times New Roman" w:cs="Times New Roman"/>
          <w:sz w:val="28"/>
          <w:szCs w:val="28"/>
          <w:lang w:val="bg-BG"/>
        </w:rPr>
        <w:t xml:space="preserve">Фасада </w:t>
      </w:r>
      <w:r>
        <w:rPr>
          <w:rFonts w:ascii="Times New Roman" w:hAnsi="Times New Roman" w:cs="Times New Roman"/>
          <w:sz w:val="28"/>
          <w:szCs w:val="28"/>
          <w:lang w:val="bg-BG"/>
        </w:rPr>
        <w:t>Изток</w:t>
      </w:r>
    </w:p>
    <w:p w:rsidR="00BB4932" w:rsidRPr="00F65D19" w:rsidRDefault="00BB4932" w:rsidP="00B26C82">
      <w:pPr>
        <w:rPr>
          <w:rFonts w:ascii="Times New Roman" w:hAnsi="Times New Roman" w:cs="Times New Roman"/>
          <w:sz w:val="28"/>
          <w:szCs w:val="28"/>
        </w:rPr>
      </w:pPr>
      <w:r w:rsidRPr="00410682">
        <w:rPr>
          <w:rFonts w:ascii="Times New Roman" w:hAnsi="Times New Roman" w:cs="Times New Roman"/>
          <w:sz w:val="28"/>
          <w:szCs w:val="28"/>
          <w:lang w:val="bg-BG"/>
        </w:rPr>
        <w:t xml:space="preserve">                   </w:t>
      </w:r>
    </w:p>
    <w:p w:rsidR="00BB4932" w:rsidRPr="002535C9" w:rsidRDefault="00BB4932" w:rsidP="003C15AC">
      <w:pPr>
        <w:pStyle w:val="ListParagraph"/>
        <w:numPr>
          <w:ilvl w:val="0"/>
          <w:numId w:val="2"/>
        </w:numPr>
        <w:jc w:val="both"/>
        <w:rPr>
          <w:rFonts w:ascii="Times New Roman" w:hAnsi="Times New Roman" w:cs="Times New Roman"/>
          <w:b/>
          <w:bCs/>
          <w:sz w:val="28"/>
          <w:szCs w:val="28"/>
          <w:lang w:val="bg-BG"/>
        </w:rPr>
      </w:pPr>
      <w:r w:rsidRPr="002535C9">
        <w:rPr>
          <w:rFonts w:ascii="Times New Roman" w:hAnsi="Times New Roman" w:cs="Times New Roman"/>
          <w:b/>
          <w:bCs/>
          <w:sz w:val="28"/>
          <w:szCs w:val="28"/>
        </w:rPr>
        <w:t>Довършителни работи</w:t>
      </w:r>
    </w:p>
    <w:p w:rsidR="00BB4932" w:rsidRPr="00E16E34" w:rsidRDefault="00BB4932" w:rsidP="00601A39">
      <w:pPr>
        <w:ind w:firstLine="284"/>
        <w:jc w:val="both"/>
        <w:rPr>
          <w:rFonts w:ascii="Times New Roman" w:hAnsi="Times New Roman" w:cs="Times New Roman"/>
          <w:sz w:val="28"/>
          <w:szCs w:val="28"/>
          <w:u w:val="single"/>
          <w:lang w:val="bg-BG"/>
        </w:rPr>
      </w:pPr>
      <w:r w:rsidRPr="00E16E34">
        <w:rPr>
          <w:rFonts w:ascii="Times New Roman" w:hAnsi="Times New Roman" w:cs="Times New Roman"/>
          <w:sz w:val="28"/>
          <w:szCs w:val="28"/>
          <w:u w:val="single"/>
          <w:lang w:val="bg-BG"/>
        </w:rPr>
        <w:t>Общи части</w:t>
      </w:r>
    </w:p>
    <w:p w:rsidR="00BB4932" w:rsidRPr="00E16E34" w:rsidRDefault="00BB4932" w:rsidP="00601A39">
      <w:pPr>
        <w:jc w:val="both"/>
        <w:rPr>
          <w:rFonts w:ascii="Times New Roman" w:hAnsi="Times New Roman" w:cs="Times New Roman"/>
          <w:sz w:val="28"/>
          <w:szCs w:val="28"/>
          <w:lang w:val="bg-BG"/>
        </w:rPr>
      </w:pPr>
      <w:r w:rsidRPr="00E16E34">
        <w:rPr>
          <w:rFonts w:ascii="Times New Roman" w:hAnsi="Times New Roman" w:cs="Times New Roman"/>
          <w:sz w:val="28"/>
          <w:szCs w:val="28"/>
          <w:lang w:val="bg-BG"/>
        </w:rPr>
        <w:t xml:space="preserve">Настилки: </w:t>
      </w:r>
    </w:p>
    <w:p w:rsidR="00BB4932" w:rsidRPr="00E16E34" w:rsidRDefault="00BB4932" w:rsidP="003C15AC">
      <w:pPr>
        <w:pStyle w:val="ListParagraph"/>
        <w:numPr>
          <w:ilvl w:val="0"/>
          <w:numId w:val="2"/>
        </w:numPr>
        <w:rPr>
          <w:rFonts w:ascii="Times New Roman" w:hAnsi="Times New Roman" w:cs="Times New Roman"/>
          <w:sz w:val="28"/>
          <w:szCs w:val="28"/>
          <w:lang w:val="bg-BG"/>
        </w:rPr>
      </w:pPr>
      <w:r w:rsidRPr="00E16E34">
        <w:rPr>
          <w:rFonts w:ascii="Times New Roman" w:hAnsi="Times New Roman" w:cs="Times New Roman"/>
          <w:sz w:val="28"/>
          <w:szCs w:val="28"/>
          <w:lang w:val="bg-BG"/>
        </w:rPr>
        <w:t>фоайе, стълба и етажни площадки: мозайка – задоволително състояние;</w:t>
      </w:r>
    </w:p>
    <w:p w:rsidR="00BB4932" w:rsidRPr="00E16E34" w:rsidRDefault="00BB4932" w:rsidP="003C15AC">
      <w:pPr>
        <w:pStyle w:val="ListParagraph"/>
        <w:numPr>
          <w:ilvl w:val="0"/>
          <w:numId w:val="2"/>
        </w:numPr>
        <w:rPr>
          <w:rFonts w:ascii="Times New Roman" w:hAnsi="Times New Roman" w:cs="Times New Roman"/>
          <w:sz w:val="28"/>
          <w:szCs w:val="28"/>
          <w:lang w:val="bg-BG"/>
        </w:rPr>
      </w:pPr>
      <w:r w:rsidRPr="00E16E34">
        <w:rPr>
          <w:rFonts w:ascii="Times New Roman" w:hAnsi="Times New Roman" w:cs="Times New Roman"/>
          <w:sz w:val="28"/>
          <w:szCs w:val="28"/>
          <w:lang w:val="bg-BG"/>
        </w:rPr>
        <w:t>сутерен коридори, мазета и технически помещения: циментова замазка – лошо състояние;</w:t>
      </w:r>
    </w:p>
    <w:p w:rsidR="00BB4932" w:rsidRPr="00E16E34" w:rsidRDefault="00BB4932" w:rsidP="00601A39">
      <w:pPr>
        <w:rPr>
          <w:rFonts w:ascii="Times New Roman" w:hAnsi="Times New Roman" w:cs="Times New Roman"/>
          <w:sz w:val="28"/>
          <w:szCs w:val="28"/>
          <w:lang w:val="bg-BG"/>
        </w:rPr>
      </w:pPr>
      <w:r w:rsidRPr="00E16E34">
        <w:rPr>
          <w:rFonts w:ascii="Times New Roman" w:hAnsi="Times New Roman" w:cs="Times New Roman"/>
          <w:sz w:val="28"/>
          <w:szCs w:val="28"/>
          <w:lang w:val="bg-BG"/>
        </w:rPr>
        <w:t>Стени:</w:t>
      </w:r>
    </w:p>
    <w:p w:rsidR="00BB4932" w:rsidRPr="007A450B" w:rsidRDefault="00BB4932" w:rsidP="003C15AC">
      <w:pPr>
        <w:pStyle w:val="ListParagraph"/>
        <w:numPr>
          <w:ilvl w:val="0"/>
          <w:numId w:val="2"/>
        </w:numPr>
        <w:rPr>
          <w:rFonts w:ascii="Times New Roman" w:hAnsi="Times New Roman" w:cs="Times New Roman"/>
          <w:sz w:val="28"/>
          <w:szCs w:val="28"/>
          <w:lang w:val="bg-BG"/>
        </w:rPr>
      </w:pPr>
      <w:r w:rsidRPr="007A450B">
        <w:rPr>
          <w:rFonts w:ascii="Times New Roman" w:hAnsi="Times New Roman" w:cs="Times New Roman"/>
          <w:sz w:val="28"/>
          <w:szCs w:val="28"/>
          <w:lang w:val="bg-BG"/>
        </w:rPr>
        <w:t xml:space="preserve">фоайе, стълба и етажни площадки: </w:t>
      </w:r>
      <w:r>
        <w:rPr>
          <w:rFonts w:ascii="Times New Roman" w:hAnsi="Times New Roman" w:cs="Times New Roman"/>
          <w:sz w:val="28"/>
          <w:szCs w:val="28"/>
          <w:lang w:val="bg-BG"/>
        </w:rPr>
        <w:t>постна боя</w:t>
      </w:r>
      <w:r w:rsidRPr="007A450B">
        <w:rPr>
          <w:rFonts w:ascii="Times New Roman" w:hAnsi="Times New Roman" w:cs="Times New Roman"/>
          <w:sz w:val="28"/>
          <w:szCs w:val="28"/>
          <w:lang w:val="bg-BG"/>
        </w:rPr>
        <w:t xml:space="preserve"> – задоволително състояние;</w:t>
      </w:r>
    </w:p>
    <w:p w:rsidR="00BB4932" w:rsidRPr="007A450B" w:rsidRDefault="00BB4932" w:rsidP="007A450B">
      <w:pPr>
        <w:pStyle w:val="ListParagraph"/>
        <w:numPr>
          <w:ilvl w:val="0"/>
          <w:numId w:val="2"/>
        </w:numPr>
        <w:rPr>
          <w:rFonts w:ascii="Times New Roman" w:hAnsi="Times New Roman" w:cs="Times New Roman"/>
          <w:sz w:val="28"/>
          <w:szCs w:val="28"/>
          <w:lang w:val="bg-BG"/>
        </w:rPr>
      </w:pPr>
      <w:r w:rsidRPr="007A450B">
        <w:rPr>
          <w:rFonts w:ascii="Times New Roman" w:hAnsi="Times New Roman" w:cs="Times New Roman"/>
          <w:sz w:val="28"/>
          <w:szCs w:val="28"/>
          <w:lang w:val="bg-BG"/>
        </w:rPr>
        <w:t xml:space="preserve">сутерен коридори, мазета и технически помещения: бетон и тухла , частична  </w:t>
      </w:r>
      <w:r>
        <w:rPr>
          <w:rFonts w:ascii="Times New Roman" w:hAnsi="Times New Roman" w:cs="Times New Roman"/>
          <w:sz w:val="28"/>
          <w:szCs w:val="28"/>
          <w:lang w:val="bg-BG"/>
        </w:rPr>
        <w:t xml:space="preserve">вароциментова </w:t>
      </w:r>
      <w:r w:rsidRPr="007A450B">
        <w:rPr>
          <w:rFonts w:ascii="Times New Roman" w:hAnsi="Times New Roman" w:cs="Times New Roman"/>
          <w:sz w:val="28"/>
          <w:szCs w:val="28"/>
          <w:lang w:val="bg-BG"/>
        </w:rPr>
        <w:t>мазилка– лошо състояние;</w:t>
      </w:r>
    </w:p>
    <w:p w:rsidR="00BB4932" w:rsidRPr="009B5053" w:rsidRDefault="00BB4932" w:rsidP="00601A39">
      <w:pPr>
        <w:rPr>
          <w:rFonts w:ascii="Times New Roman" w:hAnsi="Times New Roman" w:cs="Times New Roman"/>
          <w:sz w:val="28"/>
          <w:szCs w:val="28"/>
          <w:lang w:val="bg-BG"/>
        </w:rPr>
      </w:pPr>
      <w:r w:rsidRPr="009B5053">
        <w:rPr>
          <w:rFonts w:ascii="Times New Roman" w:hAnsi="Times New Roman" w:cs="Times New Roman"/>
          <w:sz w:val="28"/>
          <w:szCs w:val="28"/>
          <w:lang w:val="bg-BG"/>
        </w:rPr>
        <w:t xml:space="preserve">Тавани: </w:t>
      </w:r>
    </w:p>
    <w:p w:rsidR="00BB4932" w:rsidRPr="009B5053" w:rsidRDefault="00BB4932" w:rsidP="003C15AC">
      <w:pPr>
        <w:pStyle w:val="ListParagraph"/>
        <w:numPr>
          <w:ilvl w:val="0"/>
          <w:numId w:val="2"/>
        </w:numPr>
        <w:rPr>
          <w:rFonts w:ascii="Times New Roman" w:hAnsi="Times New Roman" w:cs="Times New Roman"/>
          <w:sz w:val="28"/>
          <w:szCs w:val="28"/>
          <w:lang w:val="bg-BG"/>
        </w:rPr>
      </w:pPr>
      <w:r w:rsidRPr="009B5053">
        <w:rPr>
          <w:rFonts w:ascii="Times New Roman" w:hAnsi="Times New Roman" w:cs="Times New Roman"/>
          <w:sz w:val="28"/>
          <w:szCs w:val="28"/>
          <w:lang w:val="bg-BG"/>
        </w:rPr>
        <w:t xml:space="preserve">фоайе, стълба и етажни площадки: </w:t>
      </w:r>
      <w:r>
        <w:rPr>
          <w:rFonts w:ascii="Times New Roman" w:hAnsi="Times New Roman" w:cs="Times New Roman"/>
          <w:sz w:val="28"/>
          <w:szCs w:val="28"/>
          <w:lang w:val="bg-BG"/>
        </w:rPr>
        <w:t>постна боя</w:t>
      </w:r>
      <w:r w:rsidRPr="009B5053">
        <w:rPr>
          <w:rFonts w:ascii="Times New Roman" w:hAnsi="Times New Roman" w:cs="Times New Roman"/>
          <w:sz w:val="28"/>
          <w:szCs w:val="28"/>
          <w:lang w:val="bg-BG"/>
        </w:rPr>
        <w:t xml:space="preserve"> – </w:t>
      </w:r>
      <w:r>
        <w:rPr>
          <w:rFonts w:ascii="Times New Roman" w:hAnsi="Times New Roman" w:cs="Times New Roman"/>
          <w:sz w:val="28"/>
          <w:szCs w:val="28"/>
          <w:lang w:val="bg-BG"/>
        </w:rPr>
        <w:t>задоволително състояние</w:t>
      </w:r>
      <w:r w:rsidRPr="009B5053">
        <w:rPr>
          <w:rFonts w:ascii="Times New Roman" w:hAnsi="Times New Roman" w:cs="Times New Roman"/>
          <w:sz w:val="28"/>
          <w:szCs w:val="28"/>
          <w:lang w:val="bg-BG"/>
        </w:rPr>
        <w:t>;</w:t>
      </w:r>
    </w:p>
    <w:p w:rsidR="00BB4932" w:rsidRPr="002535C9" w:rsidRDefault="00BB4932" w:rsidP="003C15AC">
      <w:pPr>
        <w:pStyle w:val="ListParagraph"/>
        <w:numPr>
          <w:ilvl w:val="0"/>
          <w:numId w:val="2"/>
        </w:numPr>
        <w:rPr>
          <w:rFonts w:ascii="Times New Roman" w:hAnsi="Times New Roman" w:cs="Times New Roman"/>
          <w:sz w:val="28"/>
          <w:szCs w:val="28"/>
          <w:lang w:val="bg-BG"/>
        </w:rPr>
      </w:pPr>
      <w:r w:rsidRPr="002535C9">
        <w:rPr>
          <w:rFonts w:ascii="Times New Roman" w:hAnsi="Times New Roman" w:cs="Times New Roman"/>
          <w:sz w:val="28"/>
          <w:szCs w:val="28"/>
          <w:lang w:val="bg-BG"/>
        </w:rPr>
        <w:t>сутерен коридори, мазета и технически помещения:  мазилка –  в лошо състояние;</w:t>
      </w:r>
    </w:p>
    <w:p w:rsidR="00BB4932" w:rsidRDefault="00BB4932" w:rsidP="00F90A6C">
      <w:pPr>
        <w:jc w:val="both"/>
        <w:rPr>
          <w:rFonts w:ascii="Times New Roman" w:hAnsi="Times New Roman" w:cs="Times New Roman"/>
          <w:color w:val="FF0000"/>
          <w:sz w:val="28"/>
          <w:szCs w:val="28"/>
          <w:lang w:val="bg-BG"/>
        </w:rPr>
      </w:pPr>
      <w:r>
        <w:rPr>
          <w:noProof/>
          <w:lang w:val="bg-BG" w:eastAsia="bg-BG"/>
        </w:rPr>
        <w:pict>
          <v:shape id="Picture 11" o:spid="_x0000_s1032" type="#_x0000_t75" style="position:absolute;left:0;text-align:left;margin-left:249.35pt;margin-top:294.25pt;width:256.8pt;height:178.1pt;z-index:251660800;visibility:visible;mso-wrap-distance-top:.96pt;mso-wrap-distance-right:9.45pt;mso-wrap-distance-bottom:1.56pt;mso-position-horizontal-relative:margin;mso-position-vertical-relative:margin">
            <v:imagedata r:id="rId15" o:title=""/>
            <o:lock v:ext="edit" aspectratio="f"/>
            <w10:wrap type="square" anchorx="margin" anchory="margin"/>
          </v:shape>
        </w:pict>
      </w:r>
      <w:r>
        <w:rPr>
          <w:noProof/>
          <w:lang w:val="bg-BG" w:eastAsia="bg-BG"/>
        </w:rPr>
        <w:pict>
          <v:shape id="Picture 10" o:spid="_x0000_s1033" type="#_x0000_t75" style="position:absolute;left:0;text-align:left;margin-left:-15.35pt;margin-top:14.45pt;width:258.7pt;height:183.85pt;z-index:251659776;visibility:visible;mso-wrap-distance-left:9.48pt;mso-wrap-distance-top:.96pt;mso-wrap-distance-right:9.25pt;mso-wrap-distance-bottom:1.65pt" wrapcoords="751 882 626 1146 501 1940 501 19220 626 20630 814 20718 20723 20718 20911 20630 21037 19220 21099 2204 20911 1146 20786 882 751 882">
            <v:imagedata r:id="rId16" o:title=""/>
            <o:lock v:ext="edit" aspectratio="f"/>
            <w10:wrap type="through"/>
          </v:shape>
        </w:pict>
      </w:r>
    </w:p>
    <w:p w:rsidR="00BB4932" w:rsidRPr="00FF51FA" w:rsidRDefault="00BB4932" w:rsidP="00905BD1">
      <w:pPr>
        <w:jc w:val="both"/>
        <w:rPr>
          <w:rFonts w:ascii="Times New Roman" w:hAnsi="Times New Roman" w:cs="Times New Roman"/>
          <w:i/>
          <w:iCs/>
          <w:sz w:val="28"/>
          <w:szCs w:val="28"/>
          <w:lang w:val="bg-BG"/>
        </w:rPr>
      </w:pPr>
      <w:r>
        <w:rPr>
          <w:rFonts w:ascii="Times New Roman" w:hAnsi="Times New Roman" w:cs="Times New Roman"/>
          <w:i/>
          <w:iCs/>
          <w:sz w:val="28"/>
          <w:szCs w:val="28"/>
          <w:lang w:val="bg-BG"/>
        </w:rPr>
        <w:t xml:space="preserve">Стълбищна  </w:t>
      </w:r>
      <w:r w:rsidRPr="00FF51FA">
        <w:rPr>
          <w:rFonts w:ascii="Times New Roman" w:hAnsi="Times New Roman" w:cs="Times New Roman"/>
          <w:i/>
          <w:iCs/>
          <w:sz w:val="28"/>
          <w:szCs w:val="28"/>
          <w:lang w:val="bg-BG"/>
        </w:rPr>
        <w:t xml:space="preserve">клетка                </w:t>
      </w:r>
      <w:r>
        <w:rPr>
          <w:rFonts w:ascii="Times New Roman" w:hAnsi="Times New Roman" w:cs="Times New Roman"/>
          <w:i/>
          <w:iCs/>
          <w:sz w:val="28"/>
          <w:szCs w:val="28"/>
          <w:lang w:val="bg-BG"/>
        </w:rPr>
        <w:t xml:space="preserve">                     </w:t>
      </w:r>
      <w:r w:rsidRPr="00FF51FA">
        <w:rPr>
          <w:rFonts w:ascii="Times New Roman" w:hAnsi="Times New Roman" w:cs="Times New Roman"/>
          <w:i/>
          <w:iCs/>
          <w:sz w:val="28"/>
          <w:szCs w:val="28"/>
          <w:lang w:val="bg-BG"/>
        </w:rPr>
        <w:t xml:space="preserve">                     Сутерен </w:t>
      </w:r>
    </w:p>
    <w:p w:rsidR="00BB4932" w:rsidRDefault="00BB4932" w:rsidP="00F90A6C">
      <w:pPr>
        <w:jc w:val="both"/>
        <w:rPr>
          <w:rFonts w:ascii="Times New Roman" w:hAnsi="Times New Roman" w:cs="Times New Roman"/>
          <w:sz w:val="28"/>
          <w:szCs w:val="28"/>
          <w:u w:val="single"/>
          <w:lang w:val="bg-BG"/>
        </w:rPr>
      </w:pPr>
    </w:p>
    <w:p w:rsidR="00BB4932" w:rsidRPr="003B1F4B" w:rsidRDefault="00BB4932" w:rsidP="00F90A6C">
      <w:pPr>
        <w:jc w:val="both"/>
        <w:rPr>
          <w:rFonts w:ascii="Times New Roman" w:hAnsi="Times New Roman" w:cs="Times New Roman"/>
          <w:sz w:val="28"/>
          <w:szCs w:val="28"/>
          <w:u w:val="single"/>
          <w:lang w:val="bg-BG"/>
        </w:rPr>
      </w:pPr>
      <w:r w:rsidRPr="003B1F4B">
        <w:rPr>
          <w:rFonts w:ascii="Times New Roman" w:hAnsi="Times New Roman" w:cs="Times New Roman"/>
          <w:sz w:val="28"/>
          <w:szCs w:val="28"/>
          <w:u w:val="single"/>
          <w:lang w:val="bg-BG"/>
        </w:rPr>
        <w:t>Обособени частни имоти - апартаменти и мазета</w:t>
      </w:r>
    </w:p>
    <w:p w:rsidR="00BB4932" w:rsidRPr="003B1F4B" w:rsidRDefault="00BB4932" w:rsidP="00F90A6C">
      <w:pPr>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При въвеждане на сградата в експлоатация довършителните работи са изпълнени</w:t>
      </w:r>
      <w:r>
        <w:rPr>
          <w:rFonts w:ascii="Times New Roman" w:hAnsi="Times New Roman" w:cs="Times New Roman"/>
          <w:sz w:val="28"/>
          <w:szCs w:val="28"/>
          <w:lang w:val="bg-BG"/>
        </w:rPr>
        <w:t>, както следва</w:t>
      </w:r>
      <w:r w:rsidRPr="003B1F4B">
        <w:rPr>
          <w:rFonts w:ascii="Times New Roman" w:hAnsi="Times New Roman" w:cs="Times New Roman"/>
          <w:sz w:val="28"/>
          <w:szCs w:val="28"/>
          <w:lang w:val="bg-BG"/>
        </w:rPr>
        <w:t>:</w:t>
      </w:r>
    </w:p>
    <w:p w:rsidR="00BB4932" w:rsidRPr="003B1F4B" w:rsidRDefault="00BB4932" w:rsidP="00F90A6C">
      <w:pPr>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 xml:space="preserve">Апартаменти: </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 xml:space="preserve">настилки: паркет, теракот и мозайка; </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стени – тапети и латекс;</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таван – латекс, окачен таван;</w:t>
      </w:r>
    </w:p>
    <w:p w:rsidR="00BB4932" w:rsidRDefault="00BB4932" w:rsidP="00F90A6C">
      <w:pPr>
        <w:jc w:val="both"/>
        <w:rPr>
          <w:rFonts w:ascii="Times New Roman" w:hAnsi="Times New Roman" w:cs="Times New Roman"/>
          <w:sz w:val="28"/>
          <w:szCs w:val="28"/>
          <w:lang w:val="bg-BG"/>
        </w:rPr>
      </w:pPr>
    </w:p>
    <w:p w:rsidR="00BB4932" w:rsidRDefault="00BB4932" w:rsidP="00F90A6C">
      <w:pPr>
        <w:jc w:val="both"/>
        <w:rPr>
          <w:rFonts w:ascii="Times New Roman" w:hAnsi="Times New Roman" w:cs="Times New Roman"/>
          <w:sz w:val="28"/>
          <w:szCs w:val="28"/>
          <w:lang w:val="bg-BG"/>
        </w:rPr>
      </w:pPr>
    </w:p>
    <w:p w:rsidR="00BB4932" w:rsidRPr="003B1F4B" w:rsidRDefault="00BB4932" w:rsidP="00F90A6C">
      <w:pPr>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Мазета:</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настилки – циментова замаска;</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 xml:space="preserve">стени – бетон и тухла, </w:t>
      </w:r>
      <w:r>
        <w:rPr>
          <w:rFonts w:ascii="Times New Roman" w:hAnsi="Times New Roman" w:cs="Times New Roman"/>
          <w:sz w:val="28"/>
          <w:szCs w:val="28"/>
          <w:lang w:val="bg-BG"/>
        </w:rPr>
        <w:t xml:space="preserve"> вароциментова </w:t>
      </w:r>
      <w:r w:rsidRPr="003B1F4B">
        <w:rPr>
          <w:rFonts w:ascii="Times New Roman" w:hAnsi="Times New Roman" w:cs="Times New Roman"/>
          <w:sz w:val="28"/>
          <w:szCs w:val="28"/>
          <w:lang w:val="bg-BG"/>
        </w:rPr>
        <w:t>мазилка;</w:t>
      </w:r>
    </w:p>
    <w:p w:rsidR="00BB4932" w:rsidRPr="003B1F4B" w:rsidRDefault="00BB4932" w:rsidP="00661A6E">
      <w:pPr>
        <w:pStyle w:val="ListParagraph"/>
        <w:numPr>
          <w:ilvl w:val="0"/>
          <w:numId w:val="2"/>
        </w:numPr>
        <w:ind w:hanging="153"/>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таван – дървена конструкция;</w:t>
      </w:r>
    </w:p>
    <w:p w:rsidR="00BB4932" w:rsidRDefault="00BB4932" w:rsidP="00F90A6C">
      <w:pPr>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По време на експлоатация на сградата настилките, стените и таваните са подменяни от собствениците с различни материали и са в различно състояние.</w:t>
      </w:r>
    </w:p>
    <w:p w:rsidR="00BB4932" w:rsidRPr="003B1F4B" w:rsidRDefault="00BB4932" w:rsidP="00F90A6C">
      <w:pPr>
        <w:jc w:val="both"/>
        <w:rPr>
          <w:rFonts w:ascii="Times New Roman" w:hAnsi="Times New Roman" w:cs="Times New Roman"/>
          <w:sz w:val="28"/>
          <w:szCs w:val="28"/>
          <w:lang w:val="bg-BG"/>
        </w:rPr>
      </w:pPr>
    </w:p>
    <w:p w:rsidR="00BB4932" w:rsidRPr="003B1F4B" w:rsidRDefault="00BB4932" w:rsidP="003C15AC">
      <w:pPr>
        <w:pStyle w:val="ListParagraph"/>
        <w:numPr>
          <w:ilvl w:val="1"/>
          <w:numId w:val="10"/>
        </w:numPr>
        <w:jc w:val="both"/>
        <w:rPr>
          <w:rFonts w:ascii="Times New Roman" w:hAnsi="Times New Roman" w:cs="Times New Roman"/>
          <w:b/>
          <w:bCs/>
          <w:sz w:val="28"/>
          <w:szCs w:val="28"/>
          <w:lang w:val="bg-BG"/>
        </w:rPr>
      </w:pPr>
      <w:r w:rsidRPr="003B1F4B">
        <w:rPr>
          <w:rFonts w:ascii="Times New Roman" w:hAnsi="Times New Roman" w:cs="Times New Roman"/>
          <w:b/>
          <w:bCs/>
          <w:sz w:val="28"/>
          <w:szCs w:val="28"/>
          <w:lang w:val="bg-BG"/>
        </w:rPr>
        <w:t>Режим на обитаване</w:t>
      </w:r>
    </w:p>
    <w:p w:rsidR="00BB4932" w:rsidRPr="003B1F4B" w:rsidRDefault="00BB4932" w:rsidP="00661A6E">
      <w:pPr>
        <w:ind w:firstLine="284"/>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Сградата е  с режим на целогодишно обитаване.</w:t>
      </w:r>
    </w:p>
    <w:p w:rsidR="00BB4932" w:rsidRDefault="00BB4932" w:rsidP="00E5756D">
      <w:pPr>
        <w:jc w:val="both"/>
        <w:rPr>
          <w:rFonts w:ascii="Times New Roman" w:hAnsi="Times New Roman" w:cs="Times New Roman"/>
          <w:spacing w:val="-2"/>
          <w:sz w:val="28"/>
          <w:szCs w:val="28"/>
          <w:lang w:val="bg-BG"/>
        </w:rPr>
      </w:pPr>
      <w:r w:rsidRPr="003B1F4B">
        <w:rPr>
          <w:rFonts w:ascii="Times New Roman" w:hAnsi="Times New Roman" w:cs="Times New Roman"/>
          <w:w w:val="103"/>
          <w:sz w:val="28"/>
          <w:szCs w:val="28"/>
          <w:lang w:val="bg-BG"/>
        </w:rPr>
        <w:t>Сградата функционира при непрекъснат 24 часов режим на обитаване, включително в почивни и празнични дни</w:t>
      </w:r>
      <w:r w:rsidRPr="003B1F4B">
        <w:rPr>
          <w:rFonts w:ascii="Times New Roman" w:hAnsi="Times New Roman" w:cs="Times New Roman"/>
          <w:spacing w:val="-2"/>
          <w:sz w:val="28"/>
          <w:szCs w:val="28"/>
          <w:lang w:val="bg-BG"/>
        </w:rPr>
        <w:t>.</w:t>
      </w:r>
    </w:p>
    <w:p w:rsidR="00BB4932" w:rsidRPr="003B1F4B" w:rsidRDefault="00BB4932" w:rsidP="00E5756D">
      <w:pPr>
        <w:jc w:val="both"/>
        <w:rPr>
          <w:rFonts w:ascii="Times New Roman" w:hAnsi="Times New Roman" w:cs="Times New Roman"/>
          <w:sz w:val="28"/>
          <w:szCs w:val="28"/>
          <w:lang w:val="bg-BG"/>
        </w:rPr>
      </w:pPr>
    </w:p>
    <w:p w:rsidR="00BB4932" w:rsidRPr="003B1F4B" w:rsidRDefault="00BB4932" w:rsidP="003C15AC">
      <w:pPr>
        <w:pStyle w:val="ListParagraph"/>
        <w:numPr>
          <w:ilvl w:val="0"/>
          <w:numId w:val="11"/>
        </w:numPr>
        <w:jc w:val="both"/>
        <w:rPr>
          <w:rFonts w:ascii="Times New Roman" w:hAnsi="Times New Roman" w:cs="Times New Roman"/>
          <w:b/>
          <w:bCs/>
          <w:sz w:val="28"/>
          <w:szCs w:val="28"/>
          <w:lang w:val="bg-BG"/>
        </w:rPr>
      </w:pPr>
      <w:r w:rsidRPr="003B1F4B">
        <w:rPr>
          <w:rFonts w:ascii="Times New Roman" w:hAnsi="Times New Roman" w:cs="Times New Roman"/>
          <w:b/>
          <w:bCs/>
          <w:sz w:val="28"/>
          <w:szCs w:val="28"/>
          <w:lang w:val="bg-BG"/>
        </w:rPr>
        <w:t>Достъпност за хора с увреждания</w:t>
      </w:r>
    </w:p>
    <w:p w:rsidR="00BB4932" w:rsidRPr="003B1F4B" w:rsidRDefault="00BB4932" w:rsidP="00661A6E">
      <w:pPr>
        <w:ind w:firstLine="284"/>
        <w:jc w:val="both"/>
        <w:rPr>
          <w:rFonts w:ascii="Times New Roman" w:hAnsi="Times New Roman" w:cs="Times New Roman"/>
          <w:sz w:val="28"/>
          <w:szCs w:val="28"/>
          <w:lang w:val="bg-BG"/>
        </w:rPr>
      </w:pPr>
      <w:r w:rsidRPr="003B1F4B">
        <w:rPr>
          <w:rFonts w:ascii="Times New Roman" w:hAnsi="Times New Roman" w:cs="Times New Roman"/>
          <w:sz w:val="28"/>
          <w:szCs w:val="28"/>
          <w:lang w:val="bg-BG"/>
        </w:rPr>
        <w:t>Не е подсигурена достъпна среда, съгласно на Наредба № 4/01.07. 2009г. за проектиране, изпълнение и поддържане на строежите в съответствие с изискванията за достъпна среда за населението, вкл. за хората с увреждания.</w:t>
      </w:r>
    </w:p>
    <w:p w:rsidR="00BB4932" w:rsidRPr="008F3D0F" w:rsidRDefault="00BB4932" w:rsidP="00661A6E">
      <w:pPr>
        <w:tabs>
          <w:tab w:val="left" w:pos="945"/>
        </w:tabs>
        <w:jc w:val="both"/>
        <w:rPr>
          <w:rFonts w:ascii="Times New Roman" w:hAnsi="Times New Roman" w:cs="Times New Roman"/>
          <w:color w:val="FF0000"/>
          <w:sz w:val="28"/>
          <w:szCs w:val="28"/>
          <w:lang w:val="bg-BG"/>
        </w:rPr>
      </w:pPr>
    </w:p>
    <w:p w:rsidR="00BB4932" w:rsidRPr="00E073AD" w:rsidRDefault="00BB4932" w:rsidP="003C15AC">
      <w:pPr>
        <w:pStyle w:val="ListParagraph"/>
        <w:numPr>
          <w:ilvl w:val="0"/>
          <w:numId w:val="12"/>
        </w:numPr>
        <w:jc w:val="both"/>
        <w:rPr>
          <w:rFonts w:ascii="Times New Roman" w:hAnsi="Times New Roman" w:cs="Times New Roman"/>
          <w:b/>
          <w:bCs/>
          <w:color w:val="auto"/>
          <w:sz w:val="28"/>
          <w:szCs w:val="28"/>
          <w:lang w:val="bg-BG"/>
        </w:rPr>
      </w:pPr>
      <w:r w:rsidRPr="00E073AD">
        <w:rPr>
          <w:rFonts w:ascii="Times New Roman" w:hAnsi="Times New Roman" w:cs="Times New Roman"/>
          <w:b/>
          <w:bCs/>
          <w:color w:val="auto"/>
          <w:sz w:val="28"/>
          <w:szCs w:val="28"/>
          <w:lang w:val="bg-BG"/>
        </w:rPr>
        <w:t>Технически показатели</w:t>
      </w:r>
    </w:p>
    <w:p w:rsidR="00BB4932" w:rsidRPr="008F3D0F" w:rsidRDefault="00BB4932" w:rsidP="00E5756D">
      <w:pPr>
        <w:jc w:val="both"/>
        <w:rPr>
          <w:rFonts w:ascii="Times New Roman" w:hAnsi="Times New Roman" w:cs="Times New Roman"/>
          <w:b/>
          <w:bCs/>
          <w:color w:val="FF0000"/>
          <w:sz w:val="28"/>
          <w:szCs w:val="28"/>
          <w:lang w:val="bg-BG"/>
        </w:rPr>
      </w:pPr>
    </w:p>
    <w:p w:rsidR="00BB4932" w:rsidRPr="00306B90" w:rsidRDefault="00BB4932" w:rsidP="0017090B">
      <w:pPr>
        <w:jc w:val="both"/>
        <w:rPr>
          <w:rFonts w:ascii="Times New Roman" w:hAnsi="Times New Roman" w:cs="Times New Roman"/>
          <w:sz w:val="28"/>
          <w:szCs w:val="28"/>
          <w:lang w:val="bg-BG"/>
        </w:rPr>
      </w:pPr>
      <w:r w:rsidRPr="00306B90">
        <w:rPr>
          <w:rFonts w:ascii="Times New Roman" w:hAnsi="Times New Roman" w:cs="Times New Roman"/>
          <w:sz w:val="28"/>
          <w:szCs w:val="28"/>
          <w:lang w:val="bg-BG"/>
        </w:rPr>
        <w:t>Застроена площ : 228,24 м2</w:t>
      </w:r>
    </w:p>
    <w:p w:rsidR="00BB4932" w:rsidRPr="008F3D0F" w:rsidRDefault="00BB4932" w:rsidP="0017090B">
      <w:pPr>
        <w:jc w:val="both"/>
        <w:rPr>
          <w:rFonts w:ascii="Times New Roman" w:hAnsi="Times New Roman" w:cs="Times New Roman"/>
          <w:color w:val="FF0000"/>
          <w:sz w:val="28"/>
          <w:szCs w:val="28"/>
          <w:lang w:val="bg-BG"/>
        </w:rPr>
      </w:pPr>
    </w:p>
    <w:p w:rsidR="00BB4932" w:rsidRPr="00306B90" w:rsidRDefault="00BB4932" w:rsidP="0017090B">
      <w:pPr>
        <w:jc w:val="both"/>
        <w:rPr>
          <w:rFonts w:ascii="Times New Roman" w:hAnsi="Times New Roman" w:cs="Times New Roman"/>
          <w:sz w:val="28"/>
          <w:szCs w:val="28"/>
          <w:lang w:val="bg-BG"/>
        </w:rPr>
      </w:pPr>
      <w:r w:rsidRPr="00306B90">
        <w:rPr>
          <w:rFonts w:ascii="Times New Roman" w:hAnsi="Times New Roman" w:cs="Times New Roman"/>
          <w:sz w:val="28"/>
          <w:szCs w:val="28"/>
          <w:lang w:val="bg-BG"/>
        </w:rPr>
        <w:t>Разгъната застроена площ:</w:t>
      </w:r>
    </w:p>
    <w:p w:rsidR="00BB4932" w:rsidRPr="00306B90" w:rsidRDefault="00BB4932" w:rsidP="0017090B">
      <w:pPr>
        <w:jc w:val="both"/>
        <w:rPr>
          <w:rFonts w:ascii="Times New Roman" w:hAnsi="Times New Roman" w:cs="Times New Roman"/>
          <w:sz w:val="28"/>
          <w:szCs w:val="28"/>
          <w:lang w:val="bg-BG"/>
        </w:rPr>
      </w:pPr>
      <w:r w:rsidRPr="00306B90">
        <w:rPr>
          <w:rFonts w:ascii="Times New Roman" w:hAnsi="Times New Roman" w:cs="Times New Roman"/>
          <w:sz w:val="28"/>
          <w:szCs w:val="28"/>
          <w:lang w:val="bg-BG"/>
        </w:rPr>
        <w:t xml:space="preserve">РЗП надземно: </w:t>
      </w:r>
      <w:r w:rsidRPr="00AB4770">
        <w:rPr>
          <w:rFonts w:ascii="Times New Roman" w:hAnsi="Times New Roman" w:cs="Times New Roman"/>
          <w:color w:val="auto"/>
          <w:sz w:val="28"/>
          <w:szCs w:val="28"/>
          <w:lang w:val="bg-BG"/>
        </w:rPr>
        <w:t>1022,69</w:t>
      </w:r>
      <w:r w:rsidRPr="00AB4770">
        <w:rPr>
          <w:rFonts w:ascii="Times New Roman" w:hAnsi="Times New Roman" w:cs="Times New Roman"/>
          <w:color w:val="auto"/>
          <w:sz w:val="28"/>
          <w:szCs w:val="28"/>
        </w:rPr>
        <w:t xml:space="preserve"> </w:t>
      </w:r>
      <w:r w:rsidRPr="00AB4770">
        <w:rPr>
          <w:rFonts w:ascii="Times New Roman" w:hAnsi="Times New Roman" w:cs="Times New Roman"/>
          <w:color w:val="auto"/>
          <w:sz w:val="28"/>
          <w:szCs w:val="28"/>
          <w:lang w:val="bg-BG"/>
        </w:rPr>
        <w:t>м</w:t>
      </w:r>
      <w:r w:rsidRPr="00AB4770">
        <w:rPr>
          <w:rFonts w:ascii="Times New Roman" w:hAnsi="Times New Roman" w:cs="Times New Roman"/>
          <w:color w:val="auto"/>
          <w:sz w:val="28"/>
          <w:szCs w:val="28"/>
          <w:vertAlign w:val="superscript"/>
          <w:lang w:val="bg-BG"/>
        </w:rPr>
        <w:t>2</w:t>
      </w:r>
    </w:p>
    <w:p w:rsidR="00BB4932" w:rsidRPr="00306B90" w:rsidRDefault="00BB4932" w:rsidP="0017090B">
      <w:pPr>
        <w:jc w:val="both"/>
        <w:rPr>
          <w:rFonts w:ascii="Times New Roman" w:hAnsi="Times New Roman" w:cs="Times New Roman"/>
          <w:color w:val="auto"/>
          <w:sz w:val="28"/>
          <w:szCs w:val="28"/>
          <w:lang w:val="bg-BG"/>
        </w:rPr>
      </w:pPr>
      <w:r w:rsidRPr="00306B90">
        <w:rPr>
          <w:rFonts w:ascii="Times New Roman" w:hAnsi="Times New Roman" w:cs="Times New Roman"/>
          <w:color w:val="auto"/>
          <w:sz w:val="28"/>
          <w:szCs w:val="28"/>
          <w:lang w:val="bg-BG"/>
        </w:rPr>
        <w:t>РЗП полуподземно: 228,24 м</w:t>
      </w:r>
      <w:r w:rsidRPr="00306B90">
        <w:rPr>
          <w:rFonts w:ascii="Times New Roman" w:hAnsi="Times New Roman" w:cs="Times New Roman"/>
          <w:color w:val="auto"/>
          <w:sz w:val="28"/>
          <w:szCs w:val="28"/>
          <w:vertAlign w:val="superscript"/>
          <w:lang w:val="bg-BG"/>
        </w:rPr>
        <w:t>2</w:t>
      </w:r>
    </w:p>
    <w:p w:rsidR="00BB4932" w:rsidRPr="00306B90" w:rsidRDefault="00BB4932" w:rsidP="0017090B">
      <w:pPr>
        <w:jc w:val="both"/>
        <w:rPr>
          <w:rFonts w:ascii="Times New Roman" w:hAnsi="Times New Roman" w:cs="Times New Roman"/>
          <w:color w:val="auto"/>
          <w:sz w:val="28"/>
          <w:szCs w:val="28"/>
          <w:lang w:val="bg-BG"/>
        </w:rPr>
      </w:pPr>
      <w:r w:rsidRPr="00306B90">
        <w:rPr>
          <w:rFonts w:ascii="Times New Roman" w:hAnsi="Times New Roman" w:cs="Times New Roman"/>
          <w:color w:val="auto"/>
          <w:sz w:val="28"/>
          <w:szCs w:val="28"/>
          <w:lang w:val="bg-BG"/>
        </w:rPr>
        <w:t>РЗП - общо (надземно и полуподземно):  1250,93м</w:t>
      </w:r>
      <w:r w:rsidRPr="00306B90">
        <w:rPr>
          <w:rFonts w:ascii="Times New Roman" w:hAnsi="Times New Roman" w:cs="Times New Roman"/>
          <w:color w:val="auto"/>
          <w:sz w:val="28"/>
          <w:szCs w:val="28"/>
          <w:vertAlign w:val="superscript"/>
          <w:lang w:val="bg-BG"/>
        </w:rPr>
        <w:t>2</w:t>
      </w:r>
    </w:p>
    <w:p w:rsidR="00BB4932" w:rsidRPr="008F3D0F" w:rsidRDefault="00BB4932" w:rsidP="0017090B">
      <w:pPr>
        <w:jc w:val="both"/>
        <w:rPr>
          <w:rFonts w:ascii="Times New Roman" w:hAnsi="Times New Roman" w:cs="Times New Roman"/>
          <w:color w:val="FF0000"/>
          <w:sz w:val="28"/>
          <w:szCs w:val="28"/>
          <w:lang w:val="bg-BG"/>
        </w:rPr>
      </w:pPr>
      <w:r w:rsidRPr="008F3D0F">
        <w:rPr>
          <w:rFonts w:ascii="Times New Roman" w:hAnsi="Times New Roman" w:cs="Times New Roman"/>
          <w:color w:val="FF0000"/>
          <w:sz w:val="28"/>
          <w:szCs w:val="28"/>
          <w:lang w:val="bg-BG"/>
        </w:rPr>
        <w:t xml:space="preserve"> </w:t>
      </w:r>
    </w:p>
    <w:p w:rsidR="00BB4932" w:rsidRPr="00F6264E" w:rsidRDefault="00BB4932" w:rsidP="0017090B">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Обеми: застроен обем: 3358,75 м</w:t>
      </w:r>
      <w:r w:rsidRPr="00F6264E">
        <w:rPr>
          <w:rFonts w:ascii="Times New Roman" w:hAnsi="Times New Roman" w:cs="Times New Roman"/>
          <w:color w:val="auto"/>
          <w:sz w:val="28"/>
          <w:szCs w:val="28"/>
          <w:vertAlign w:val="superscript"/>
          <w:lang w:val="bg-BG"/>
        </w:rPr>
        <w:t>3</w:t>
      </w:r>
      <w:r w:rsidRPr="00F6264E">
        <w:rPr>
          <w:rFonts w:ascii="Times New Roman" w:hAnsi="Times New Roman" w:cs="Times New Roman"/>
          <w:color w:val="auto"/>
          <w:sz w:val="28"/>
          <w:szCs w:val="28"/>
          <w:lang w:val="bg-BG"/>
        </w:rPr>
        <w:t xml:space="preserve"> </w:t>
      </w:r>
    </w:p>
    <w:p w:rsidR="00BB4932" w:rsidRPr="00F6264E" w:rsidRDefault="00BB4932" w:rsidP="00E5756D">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 xml:space="preserve">Височина: </w:t>
      </w:r>
    </w:p>
    <w:p w:rsidR="00BB4932" w:rsidRPr="00F6264E" w:rsidRDefault="00BB4932" w:rsidP="00E5756D">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кота корниз: 9,30 м</w:t>
      </w:r>
    </w:p>
    <w:p w:rsidR="00BB4932" w:rsidRPr="00F6264E" w:rsidRDefault="00BB4932" w:rsidP="00E5756D">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кота било: 1</w:t>
      </w:r>
      <w:r>
        <w:rPr>
          <w:rFonts w:ascii="Times New Roman" w:hAnsi="Times New Roman" w:cs="Times New Roman"/>
          <w:color w:val="auto"/>
          <w:sz w:val="28"/>
          <w:szCs w:val="28"/>
        </w:rPr>
        <w:t>3</w:t>
      </w:r>
      <w:r w:rsidRPr="00F6264E">
        <w:rPr>
          <w:rFonts w:ascii="Times New Roman" w:hAnsi="Times New Roman" w:cs="Times New Roman"/>
          <w:color w:val="auto"/>
          <w:sz w:val="28"/>
          <w:szCs w:val="28"/>
          <w:lang w:val="bg-BG"/>
        </w:rPr>
        <w:t>,</w:t>
      </w:r>
      <w:r>
        <w:rPr>
          <w:rFonts w:ascii="Times New Roman" w:hAnsi="Times New Roman" w:cs="Times New Roman"/>
          <w:color w:val="auto"/>
          <w:sz w:val="28"/>
          <w:szCs w:val="28"/>
        </w:rPr>
        <w:t>03</w:t>
      </w:r>
      <w:r w:rsidRPr="00F6264E">
        <w:rPr>
          <w:rFonts w:ascii="Times New Roman" w:hAnsi="Times New Roman" w:cs="Times New Roman"/>
          <w:color w:val="auto"/>
          <w:sz w:val="28"/>
          <w:szCs w:val="28"/>
          <w:lang w:val="bg-BG"/>
        </w:rPr>
        <w:t>м</w:t>
      </w:r>
    </w:p>
    <w:p w:rsidR="00BB4932" w:rsidRPr="00F6264E" w:rsidRDefault="00BB4932" w:rsidP="00E5756D">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 xml:space="preserve">брой етажи: 3+1 тавански </w:t>
      </w:r>
    </w:p>
    <w:p w:rsidR="00BB4932" w:rsidRPr="00F6264E" w:rsidRDefault="00BB4932" w:rsidP="00E5756D">
      <w:pPr>
        <w:jc w:val="both"/>
        <w:rPr>
          <w:rFonts w:ascii="Times New Roman" w:hAnsi="Times New Roman" w:cs="Times New Roman"/>
          <w:color w:val="auto"/>
          <w:sz w:val="28"/>
          <w:szCs w:val="28"/>
          <w:lang w:val="bg-BG"/>
        </w:rPr>
      </w:pPr>
      <w:r w:rsidRPr="00F6264E">
        <w:rPr>
          <w:rFonts w:ascii="Times New Roman" w:hAnsi="Times New Roman" w:cs="Times New Roman"/>
          <w:color w:val="auto"/>
          <w:sz w:val="28"/>
          <w:szCs w:val="28"/>
          <w:lang w:val="bg-BG"/>
        </w:rPr>
        <w:t>полуподземни: 1;    подземни: няма</w:t>
      </w:r>
    </w:p>
    <w:p w:rsidR="00BB4932" w:rsidRPr="008F3D0F" w:rsidRDefault="00BB4932" w:rsidP="00E5756D">
      <w:pPr>
        <w:jc w:val="both"/>
        <w:rPr>
          <w:rFonts w:ascii="Times New Roman" w:hAnsi="Times New Roman" w:cs="Times New Roman"/>
          <w:b/>
          <w:bCs/>
          <w:i/>
          <w:iCs/>
          <w:color w:val="FF0000"/>
          <w:sz w:val="28"/>
          <w:szCs w:val="28"/>
          <w:highlight w:val="yellow"/>
          <w:lang w:val="bg-BG"/>
        </w:rPr>
      </w:pPr>
    </w:p>
    <w:p w:rsidR="00BB4932" w:rsidRPr="00F6264E" w:rsidRDefault="00BB4932" w:rsidP="003C15AC">
      <w:pPr>
        <w:pStyle w:val="ListParagraph"/>
        <w:numPr>
          <w:ilvl w:val="2"/>
          <w:numId w:val="9"/>
        </w:numPr>
        <w:ind w:left="567" w:hanging="567"/>
        <w:jc w:val="both"/>
        <w:rPr>
          <w:rFonts w:ascii="Times New Roman" w:hAnsi="Times New Roman" w:cs="Times New Roman"/>
          <w:b/>
          <w:bCs/>
          <w:color w:val="auto"/>
          <w:sz w:val="28"/>
          <w:szCs w:val="28"/>
          <w:lang w:val="bg-BG"/>
        </w:rPr>
      </w:pPr>
      <w:r w:rsidRPr="00F6264E">
        <w:rPr>
          <w:rFonts w:ascii="Times New Roman" w:hAnsi="Times New Roman" w:cs="Times New Roman"/>
          <w:b/>
          <w:bCs/>
          <w:color w:val="auto"/>
          <w:sz w:val="28"/>
          <w:szCs w:val="28"/>
          <w:lang w:val="bg-BG"/>
        </w:rPr>
        <w:t>Санитарно-хигиенни изисквания и околна среда:</w:t>
      </w:r>
    </w:p>
    <w:p w:rsidR="00BB4932" w:rsidRPr="008F3D0F" w:rsidRDefault="00BB4932" w:rsidP="00E5756D">
      <w:pPr>
        <w:jc w:val="both"/>
        <w:rPr>
          <w:rFonts w:ascii="Times New Roman" w:hAnsi="Times New Roman" w:cs="Times New Roman"/>
          <w:color w:val="FF0000"/>
          <w:lang w:val="bg-BG"/>
        </w:rPr>
      </w:pPr>
    </w:p>
    <w:p w:rsidR="00BB4932" w:rsidRPr="008F3D0F" w:rsidRDefault="00BB4932" w:rsidP="003C15AC">
      <w:pPr>
        <w:pStyle w:val="ListParagraph"/>
        <w:numPr>
          <w:ilvl w:val="0"/>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8F3D0F" w:rsidRDefault="00BB4932" w:rsidP="003C15AC">
      <w:pPr>
        <w:pStyle w:val="ListParagraph"/>
        <w:numPr>
          <w:ilvl w:val="1"/>
          <w:numId w:val="13"/>
        </w:numPr>
        <w:jc w:val="both"/>
        <w:rPr>
          <w:rFonts w:ascii="Times New Roman" w:hAnsi="Times New Roman" w:cs="Times New Roman"/>
          <w:b/>
          <w:bCs/>
          <w:vanish/>
          <w:color w:val="FF0000"/>
          <w:sz w:val="28"/>
          <w:szCs w:val="28"/>
        </w:rPr>
      </w:pPr>
    </w:p>
    <w:p w:rsidR="00BB4932" w:rsidRPr="00E073AD" w:rsidRDefault="00BB4932" w:rsidP="003C15AC">
      <w:pPr>
        <w:pStyle w:val="ListParagraph"/>
        <w:numPr>
          <w:ilvl w:val="2"/>
          <w:numId w:val="13"/>
        </w:numPr>
        <w:jc w:val="both"/>
        <w:rPr>
          <w:rFonts w:ascii="Times New Roman" w:hAnsi="Times New Roman" w:cs="Times New Roman"/>
          <w:b/>
          <w:bCs/>
          <w:color w:val="auto"/>
          <w:sz w:val="28"/>
          <w:szCs w:val="28"/>
          <w:lang w:val="bg-BG"/>
        </w:rPr>
      </w:pPr>
      <w:r w:rsidRPr="00E073AD">
        <w:rPr>
          <w:rFonts w:ascii="Times New Roman" w:hAnsi="Times New Roman" w:cs="Times New Roman"/>
          <w:b/>
          <w:bCs/>
          <w:color w:val="auto"/>
          <w:sz w:val="28"/>
          <w:szCs w:val="28"/>
        </w:rPr>
        <w:t>O</w:t>
      </w:r>
      <w:r w:rsidRPr="00E073AD">
        <w:rPr>
          <w:rFonts w:ascii="Times New Roman" w:hAnsi="Times New Roman" w:cs="Times New Roman"/>
          <w:b/>
          <w:bCs/>
          <w:color w:val="auto"/>
          <w:sz w:val="28"/>
          <w:szCs w:val="28"/>
          <w:lang w:val="bg-BG"/>
        </w:rPr>
        <w:t>светеност</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Стойност за конкретния строеж: </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Всички помещения за постоянно пребиваване</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на хора в сградата са осигурени с естествено осветление (странично), което осигурява посочените нормативни стойности за коефициент на естествено осветление (КЕО) по БДС 1786–84. Осветление. Естествено и изкуствено.</w:t>
      </w:r>
    </w:p>
    <w:p w:rsidR="00BB4932" w:rsidRPr="00FF51FA" w:rsidRDefault="00BB4932" w:rsidP="009B750D">
      <w:pPr>
        <w:jc w:val="both"/>
        <w:rPr>
          <w:rFonts w:ascii="Times New Roman" w:hAnsi="Times New Roman" w:cs="Times New Roman"/>
          <w:b/>
          <w:bCs/>
          <w:i/>
          <w:iCs/>
          <w:color w:val="auto"/>
          <w:sz w:val="28"/>
          <w:szCs w:val="28"/>
          <w:lang w:val="bg-BG"/>
        </w:rPr>
      </w:pPr>
      <w:r w:rsidRPr="00FF51FA">
        <w:rPr>
          <w:rFonts w:ascii="Times New Roman" w:hAnsi="Times New Roman" w:cs="Times New Roman"/>
          <w:b/>
          <w:bCs/>
          <w:i/>
          <w:iCs/>
          <w:color w:val="auto"/>
          <w:sz w:val="28"/>
          <w:szCs w:val="28"/>
          <w:lang w:val="bg-BG"/>
        </w:rPr>
        <w:t>Еталонна нормативна стойност :</w:t>
      </w:r>
    </w:p>
    <w:p w:rsidR="00BB4932" w:rsidRPr="00E073AD" w:rsidRDefault="00BB4932" w:rsidP="009B750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Светлотехническите изисквания за жилищни сгради съгласно БДС </w:t>
      </w:r>
      <w:r w:rsidRPr="00E073AD">
        <w:rPr>
          <w:rFonts w:ascii="Times New Roman" w:hAnsi="Times New Roman" w:cs="Times New Roman"/>
          <w:color w:val="auto"/>
          <w:sz w:val="28"/>
          <w:szCs w:val="28"/>
        </w:rPr>
        <w:t>EN</w:t>
      </w:r>
      <w:r w:rsidRPr="00E073AD">
        <w:rPr>
          <w:rFonts w:ascii="Times New Roman" w:hAnsi="Times New Roman" w:cs="Times New Roman"/>
          <w:color w:val="auto"/>
          <w:sz w:val="28"/>
          <w:szCs w:val="28"/>
          <w:lang w:val="bg-BG"/>
        </w:rPr>
        <w:t xml:space="preserve"> 12464-1 са съответно:</w:t>
      </w:r>
    </w:p>
    <w:p w:rsidR="00BB4932" w:rsidRPr="00E073AD" w:rsidRDefault="00BB4932" w:rsidP="00B425CF">
      <w:pPr>
        <w:ind w:firstLine="567"/>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 Коридори: 50 </w:t>
      </w:r>
      <w:r w:rsidRPr="00E073AD">
        <w:rPr>
          <w:rFonts w:ascii="Times New Roman" w:hAnsi="Times New Roman" w:cs="Times New Roman"/>
          <w:color w:val="auto"/>
          <w:sz w:val="28"/>
          <w:szCs w:val="28"/>
        </w:rPr>
        <w:t>lx</w:t>
      </w:r>
      <w:r w:rsidRPr="00E073AD">
        <w:rPr>
          <w:rFonts w:ascii="Times New Roman" w:hAnsi="Times New Roman" w:cs="Times New Roman"/>
          <w:color w:val="auto"/>
          <w:sz w:val="28"/>
          <w:szCs w:val="28"/>
          <w:lang w:val="bg-BG"/>
        </w:rPr>
        <w:t>;</w:t>
      </w:r>
    </w:p>
    <w:p w:rsidR="00BB4932" w:rsidRPr="00E073AD" w:rsidRDefault="00BB4932" w:rsidP="00B425CF">
      <w:pPr>
        <w:ind w:firstLine="567"/>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 Стълбища: 75 </w:t>
      </w:r>
      <w:r w:rsidRPr="00E073AD">
        <w:rPr>
          <w:rFonts w:ascii="Times New Roman" w:hAnsi="Times New Roman" w:cs="Times New Roman"/>
          <w:color w:val="auto"/>
          <w:sz w:val="28"/>
          <w:szCs w:val="28"/>
        </w:rPr>
        <w:t>lx</w:t>
      </w:r>
      <w:r w:rsidRPr="00E073AD">
        <w:rPr>
          <w:rFonts w:ascii="Times New Roman" w:hAnsi="Times New Roman" w:cs="Times New Roman"/>
          <w:color w:val="auto"/>
          <w:sz w:val="28"/>
          <w:szCs w:val="28"/>
          <w:lang w:val="bg-BG"/>
        </w:rPr>
        <w:t>;</w:t>
      </w:r>
    </w:p>
    <w:p w:rsidR="00BB4932" w:rsidRPr="00E073AD" w:rsidRDefault="00BB4932" w:rsidP="00B425CF">
      <w:pPr>
        <w:ind w:firstLine="567"/>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 Кухня: 100 </w:t>
      </w:r>
      <w:r w:rsidRPr="00E073AD">
        <w:rPr>
          <w:rFonts w:ascii="Times New Roman" w:hAnsi="Times New Roman" w:cs="Times New Roman"/>
          <w:color w:val="auto"/>
          <w:sz w:val="28"/>
          <w:szCs w:val="28"/>
        </w:rPr>
        <w:t>lx</w:t>
      </w:r>
      <w:r w:rsidRPr="00E073AD">
        <w:rPr>
          <w:rFonts w:ascii="Times New Roman" w:hAnsi="Times New Roman" w:cs="Times New Roman"/>
          <w:color w:val="auto"/>
          <w:sz w:val="28"/>
          <w:szCs w:val="28"/>
          <w:lang w:val="bg-BG"/>
        </w:rPr>
        <w:t>;</w:t>
      </w:r>
    </w:p>
    <w:p w:rsidR="00BB4932" w:rsidRPr="00E073AD" w:rsidRDefault="00BB4932" w:rsidP="00B425CF">
      <w:pPr>
        <w:ind w:firstLine="567"/>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 Дневна: 75 </w:t>
      </w:r>
      <w:r w:rsidRPr="00E073AD">
        <w:rPr>
          <w:rFonts w:ascii="Times New Roman" w:hAnsi="Times New Roman" w:cs="Times New Roman"/>
          <w:color w:val="auto"/>
          <w:sz w:val="28"/>
          <w:szCs w:val="28"/>
        </w:rPr>
        <w:t>lx</w:t>
      </w:r>
      <w:r w:rsidRPr="00E073AD">
        <w:rPr>
          <w:rFonts w:ascii="Times New Roman" w:hAnsi="Times New Roman" w:cs="Times New Roman"/>
          <w:color w:val="auto"/>
          <w:sz w:val="28"/>
          <w:szCs w:val="28"/>
          <w:lang w:val="bg-BG"/>
        </w:rPr>
        <w:t>;</w:t>
      </w:r>
    </w:p>
    <w:p w:rsidR="00BB4932" w:rsidRPr="00E073AD" w:rsidRDefault="00BB4932" w:rsidP="00B425CF">
      <w:pPr>
        <w:ind w:firstLine="567"/>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 xml:space="preserve">- Спалня: 75 </w:t>
      </w:r>
      <w:r w:rsidRPr="00E073AD">
        <w:rPr>
          <w:rFonts w:ascii="Times New Roman" w:hAnsi="Times New Roman" w:cs="Times New Roman"/>
          <w:color w:val="auto"/>
          <w:sz w:val="28"/>
          <w:szCs w:val="28"/>
        </w:rPr>
        <w:t>lx</w:t>
      </w:r>
      <w:r w:rsidRPr="00E073AD">
        <w:rPr>
          <w:rFonts w:ascii="Times New Roman" w:hAnsi="Times New Roman" w:cs="Times New Roman"/>
          <w:color w:val="auto"/>
          <w:sz w:val="28"/>
          <w:szCs w:val="28"/>
          <w:lang w:val="bg-BG"/>
        </w:rPr>
        <w:t>;</w:t>
      </w:r>
    </w:p>
    <w:p w:rsidR="00BB4932" w:rsidRPr="008F3D0F" w:rsidRDefault="00BB4932" w:rsidP="00E5756D">
      <w:pPr>
        <w:jc w:val="both"/>
        <w:rPr>
          <w:rFonts w:ascii="Times New Roman" w:hAnsi="Times New Roman" w:cs="Times New Roman"/>
          <w:b/>
          <w:bCs/>
          <w:color w:val="FF0000"/>
          <w:highlight w:val="yellow"/>
          <w:lang w:val="bg-BG"/>
        </w:rPr>
      </w:pPr>
    </w:p>
    <w:p w:rsidR="00BB4932" w:rsidRPr="00E073AD" w:rsidRDefault="00BB4932" w:rsidP="003C15AC">
      <w:pPr>
        <w:pStyle w:val="ListParagraph"/>
        <w:numPr>
          <w:ilvl w:val="2"/>
          <w:numId w:val="13"/>
        </w:numPr>
        <w:jc w:val="both"/>
        <w:rPr>
          <w:rFonts w:ascii="Times New Roman" w:hAnsi="Times New Roman" w:cs="Times New Roman"/>
          <w:b/>
          <w:bCs/>
          <w:color w:val="auto"/>
          <w:sz w:val="28"/>
          <w:szCs w:val="28"/>
          <w:lang w:val="bg-BG"/>
        </w:rPr>
      </w:pPr>
      <w:r w:rsidRPr="00E073AD">
        <w:rPr>
          <w:rFonts w:ascii="Times New Roman" w:hAnsi="Times New Roman" w:cs="Times New Roman"/>
          <w:b/>
          <w:bCs/>
          <w:color w:val="auto"/>
          <w:sz w:val="28"/>
          <w:szCs w:val="28"/>
        </w:rPr>
        <w:t>K</w:t>
      </w:r>
      <w:r w:rsidRPr="00E073AD">
        <w:rPr>
          <w:rFonts w:ascii="Times New Roman" w:hAnsi="Times New Roman" w:cs="Times New Roman"/>
          <w:b/>
          <w:bCs/>
          <w:color w:val="auto"/>
          <w:sz w:val="28"/>
          <w:szCs w:val="28"/>
          <w:lang w:val="bg-BG"/>
        </w:rPr>
        <w:t>ачество на въздуха</w:t>
      </w:r>
    </w:p>
    <w:p w:rsidR="00BB4932" w:rsidRPr="00E073AD" w:rsidRDefault="00BB4932" w:rsidP="002C5E3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Стойност за конкретния строеж:</w:t>
      </w:r>
    </w:p>
    <w:p w:rsidR="00BB4932" w:rsidRPr="00E073AD" w:rsidRDefault="00BB4932" w:rsidP="002C5E3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Дейностите, извършвани в сградата, не предполагат отделяне на токсични газове, опасни вещества, летливи органични съединения, парникови газове или опасни частици, опасни излъчвания във въздуха вътре или навън. Във вътрешната среда няма замърсители, които могат да причинят нежелани последствия, от дискомфорт до физически въздействия върху здравето.</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Еталонна нормативна стойност:  съответства на нормативните документи</w:t>
      </w:r>
    </w:p>
    <w:p w:rsidR="00BB4932" w:rsidRPr="008F3D0F" w:rsidRDefault="00BB4932" w:rsidP="00E5756D">
      <w:pPr>
        <w:jc w:val="both"/>
        <w:rPr>
          <w:rFonts w:ascii="Times New Roman" w:hAnsi="Times New Roman" w:cs="Times New Roman"/>
          <w:color w:val="FF0000"/>
          <w:sz w:val="28"/>
          <w:szCs w:val="28"/>
          <w:lang w:val="bg-BG"/>
        </w:rPr>
      </w:pPr>
    </w:p>
    <w:p w:rsidR="00BB4932" w:rsidRPr="00E073AD" w:rsidRDefault="00BB4932" w:rsidP="003C15AC">
      <w:pPr>
        <w:pStyle w:val="ListParagraph"/>
        <w:numPr>
          <w:ilvl w:val="2"/>
          <w:numId w:val="13"/>
        </w:numPr>
        <w:jc w:val="both"/>
        <w:rPr>
          <w:rFonts w:ascii="Times New Roman" w:hAnsi="Times New Roman" w:cs="Times New Roman"/>
          <w:b/>
          <w:bCs/>
          <w:color w:val="auto"/>
          <w:sz w:val="28"/>
          <w:szCs w:val="28"/>
          <w:lang w:val="bg-BG"/>
        </w:rPr>
      </w:pPr>
      <w:r w:rsidRPr="00E073AD">
        <w:rPr>
          <w:rFonts w:ascii="Times New Roman" w:hAnsi="Times New Roman" w:cs="Times New Roman"/>
          <w:b/>
          <w:bCs/>
          <w:color w:val="auto"/>
          <w:sz w:val="28"/>
          <w:szCs w:val="28"/>
          <w:lang w:val="bg-BG"/>
        </w:rPr>
        <w:t>Санитарно-защитни зони, сервитутни зони</w:t>
      </w:r>
    </w:p>
    <w:p w:rsidR="00BB4932" w:rsidRPr="00E073AD" w:rsidRDefault="00BB4932" w:rsidP="003C15AC">
      <w:pPr>
        <w:pStyle w:val="ListParagraph"/>
        <w:numPr>
          <w:ilvl w:val="0"/>
          <w:numId w:val="2"/>
        </w:num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стойност за конкретния строеж: няма;</w:t>
      </w:r>
    </w:p>
    <w:p w:rsidR="00BB4932" w:rsidRPr="00E073AD" w:rsidRDefault="00BB4932" w:rsidP="003C15AC">
      <w:pPr>
        <w:pStyle w:val="ListParagraph"/>
        <w:numPr>
          <w:ilvl w:val="0"/>
          <w:numId w:val="2"/>
        </w:num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еталонна нормативна стойност: няма;</w:t>
      </w:r>
    </w:p>
    <w:p w:rsidR="00BB4932" w:rsidRPr="008F3D0F" w:rsidRDefault="00BB4932" w:rsidP="00E5756D">
      <w:pPr>
        <w:jc w:val="both"/>
        <w:rPr>
          <w:rFonts w:ascii="Times New Roman" w:hAnsi="Times New Roman" w:cs="Times New Roman"/>
          <w:color w:val="FF0000"/>
          <w:highlight w:val="yellow"/>
          <w:lang w:val="bg-BG"/>
        </w:rPr>
      </w:pPr>
    </w:p>
    <w:p w:rsidR="00BB4932" w:rsidRPr="00E073AD" w:rsidRDefault="00BB4932" w:rsidP="003C15AC">
      <w:pPr>
        <w:pStyle w:val="ListParagraph"/>
        <w:numPr>
          <w:ilvl w:val="2"/>
          <w:numId w:val="13"/>
        </w:numPr>
        <w:jc w:val="both"/>
        <w:rPr>
          <w:rFonts w:ascii="Times New Roman" w:hAnsi="Times New Roman" w:cs="Times New Roman"/>
          <w:b/>
          <w:bCs/>
          <w:color w:val="auto"/>
          <w:sz w:val="28"/>
          <w:szCs w:val="28"/>
          <w:lang w:val="bg-BG"/>
        </w:rPr>
      </w:pPr>
      <w:r w:rsidRPr="00E073AD">
        <w:rPr>
          <w:rFonts w:ascii="Times New Roman" w:hAnsi="Times New Roman" w:cs="Times New Roman"/>
          <w:b/>
          <w:bCs/>
          <w:color w:val="auto"/>
          <w:sz w:val="28"/>
          <w:szCs w:val="28"/>
          <w:lang w:val="bg-BG"/>
        </w:rPr>
        <w:t>Други изисквания за здраве и опазване на околната среда</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Ниво на шум</w:t>
      </w:r>
    </w:p>
    <w:p w:rsidR="00BB4932" w:rsidRPr="00E073AD" w:rsidRDefault="00BB4932" w:rsidP="00953FD1">
      <w:pPr>
        <w:ind w:firstLine="540"/>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Спазени са: Хигиенни норми № 0-64 за пределно допустимите нива на шума в жилищни и обществени сгради и жилищни райони – 1972 г. и Наредба № 6 от 26 юни 2006 г. за показателите за шум в околната среда, отчитащи степента на дискомфорт през различните части на денонощието, граничните стойности на показателите за шум в околната среда, методите за оценка на стойностите на показателите за шум и на вредните ефекти от шума върху здравето на населението.</w:t>
      </w:r>
    </w:p>
    <w:p w:rsidR="00BB4932" w:rsidRPr="008F3D0F" w:rsidRDefault="00BB4932" w:rsidP="00E5756D">
      <w:pPr>
        <w:jc w:val="both"/>
        <w:rPr>
          <w:rFonts w:ascii="Times New Roman" w:hAnsi="Times New Roman" w:cs="Times New Roman"/>
          <w:color w:val="FF0000"/>
          <w:sz w:val="28"/>
          <w:szCs w:val="28"/>
          <w:lang w:val="bg-BG"/>
        </w:rPr>
      </w:pP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Еталонна нормативна стойност:</w:t>
      </w:r>
    </w:p>
    <w:p w:rsidR="00BB4932" w:rsidRPr="00E073AD" w:rsidRDefault="00BB4932" w:rsidP="00E5756D">
      <w:pPr>
        <w:jc w:val="both"/>
        <w:rPr>
          <w:rFonts w:ascii="Times New Roman" w:hAnsi="Times New Roman" w:cs="Times New Roman"/>
          <w:color w:val="auto"/>
          <w:sz w:val="28"/>
          <w:szCs w:val="28"/>
          <w:lang w:val="bg-BG"/>
        </w:rPr>
      </w:pPr>
      <w:r w:rsidRPr="00E073AD">
        <w:rPr>
          <w:rFonts w:ascii="Times New Roman" w:hAnsi="Times New Roman" w:cs="Times New Roman"/>
          <w:color w:val="auto"/>
          <w:sz w:val="28"/>
          <w:szCs w:val="28"/>
          <w:lang w:val="bg-BG"/>
        </w:rPr>
        <w:t>БДС 14776, норма по наредба – t=19,5°C; φ=30-75%; V=0,2m/s;</w:t>
      </w:r>
    </w:p>
    <w:p w:rsidR="00BB4932" w:rsidRDefault="00BB4932" w:rsidP="00E5756D">
      <w:pPr>
        <w:jc w:val="both"/>
        <w:rPr>
          <w:rFonts w:ascii="Times New Roman" w:hAnsi="Times New Roman" w:cs="Times New Roman"/>
          <w:color w:val="FF0000"/>
          <w:sz w:val="28"/>
          <w:szCs w:val="28"/>
          <w:lang w:val="bg-BG"/>
        </w:rPr>
      </w:pPr>
    </w:p>
    <w:p w:rsidR="00BB4932" w:rsidRDefault="00BB4932" w:rsidP="00E5756D">
      <w:pPr>
        <w:jc w:val="both"/>
        <w:rPr>
          <w:rFonts w:ascii="Times New Roman" w:hAnsi="Times New Roman" w:cs="Times New Roman"/>
          <w:color w:val="FF0000"/>
          <w:sz w:val="28"/>
          <w:szCs w:val="28"/>
          <w:lang w:val="bg-BG"/>
        </w:rPr>
      </w:pPr>
    </w:p>
    <w:p w:rsidR="00BB4932" w:rsidRDefault="00BB4932" w:rsidP="00E5756D">
      <w:pPr>
        <w:jc w:val="both"/>
        <w:rPr>
          <w:rFonts w:ascii="Times New Roman" w:hAnsi="Times New Roman" w:cs="Times New Roman"/>
          <w:color w:val="FF0000"/>
          <w:sz w:val="28"/>
          <w:szCs w:val="28"/>
          <w:lang w:val="bg-BG"/>
        </w:rPr>
      </w:pPr>
    </w:p>
    <w:p w:rsidR="00BB4932" w:rsidRDefault="00BB4932" w:rsidP="00E5756D">
      <w:pPr>
        <w:jc w:val="both"/>
        <w:rPr>
          <w:rFonts w:ascii="Times New Roman" w:hAnsi="Times New Roman" w:cs="Times New Roman"/>
          <w:color w:val="FF0000"/>
          <w:sz w:val="28"/>
          <w:szCs w:val="28"/>
          <w:lang w:val="bg-BG"/>
        </w:rPr>
      </w:pPr>
    </w:p>
    <w:p w:rsidR="00BB4932" w:rsidRPr="008F3D0F" w:rsidRDefault="00BB4932" w:rsidP="00E5756D">
      <w:pPr>
        <w:jc w:val="both"/>
        <w:rPr>
          <w:rFonts w:ascii="Times New Roman" w:hAnsi="Times New Roman" w:cs="Times New Roman"/>
          <w:color w:val="FF0000"/>
          <w:sz w:val="28"/>
          <w:szCs w:val="28"/>
          <w:lang w:val="bg-BG"/>
        </w:rPr>
      </w:pPr>
    </w:p>
    <w:p w:rsidR="00BB4932" w:rsidRPr="00093E8D" w:rsidRDefault="00BB4932" w:rsidP="003C15AC">
      <w:pPr>
        <w:pStyle w:val="Heading2"/>
        <w:numPr>
          <w:ilvl w:val="0"/>
          <w:numId w:val="3"/>
        </w:numPr>
        <w:jc w:val="both"/>
        <w:rPr>
          <w:rFonts w:ascii="Times New Roman" w:hAnsi="Times New Roman" w:cs="Times New Roman"/>
          <w:color w:val="auto"/>
          <w:lang w:val="bg-BG"/>
        </w:rPr>
      </w:pPr>
      <w:bookmarkStart w:id="11" w:name="_Toc409873318"/>
      <w:bookmarkStart w:id="12" w:name="_Toc409873452"/>
      <w:bookmarkStart w:id="13" w:name="_Toc454791447"/>
      <w:bookmarkEnd w:id="10"/>
      <w:r w:rsidRPr="00093E8D">
        <w:rPr>
          <w:rFonts w:ascii="Times New Roman" w:hAnsi="Times New Roman" w:cs="Times New Roman"/>
          <w:color w:val="auto"/>
          <w:lang w:val="bg-BG"/>
        </w:rPr>
        <w:t>КОНСТРУКТИВНО ОБСЛЕДВАНЕ – АНАЛИЗ И ОЦЕНКА</w:t>
      </w:r>
      <w:bookmarkEnd w:id="11"/>
      <w:bookmarkEnd w:id="12"/>
      <w:bookmarkEnd w:id="13"/>
    </w:p>
    <w:p w:rsidR="00BB4932" w:rsidRPr="008F3D0F" w:rsidRDefault="00BB4932" w:rsidP="00E015DA">
      <w:pPr>
        <w:jc w:val="both"/>
        <w:rPr>
          <w:rFonts w:ascii="Times New Roman" w:hAnsi="Times New Roman" w:cs="Times New Roman"/>
          <w:b/>
          <w:bCs/>
          <w:color w:val="FF0000"/>
          <w:sz w:val="28"/>
          <w:szCs w:val="28"/>
          <w:lang w:val="bg-BG"/>
        </w:rPr>
      </w:pPr>
    </w:p>
    <w:p w:rsidR="00BB4932" w:rsidRPr="008F3D0F" w:rsidRDefault="00BB4932" w:rsidP="002B2001">
      <w:pPr>
        <w:pStyle w:val="ListParagraph"/>
        <w:numPr>
          <w:ilvl w:val="0"/>
          <w:numId w:val="13"/>
        </w:numPr>
        <w:jc w:val="both"/>
        <w:rPr>
          <w:rFonts w:ascii="Times New Roman" w:hAnsi="Times New Roman" w:cs="Times New Roman"/>
          <w:b/>
          <w:bCs/>
          <w:vanish/>
          <w:color w:val="FF0000"/>
          <w:sz w:val="28"/>
          <w:szCs w:val="28"/>
          <w:lang w:val="bg-BG"/>
        </w:rPr>
      </w:pPr>
    </w:p>
    <w:p w:rsidR="00BB4932" w:rsidRPr="00FE5D66" w:rsidRDefault="00BB4932" w:rsidP="002B2001">
      <w:pPr>
        <w:pStyle w:val="ListParagraph"/>
        <w:numPr>
          <w:ilvl w:val="1"/>
          <w:numId w:val="13"/>
        </w:numPr>
        <w:jc w:val="both"/>
        <w:rPr>
          <w:rFonts w:ascii="Times New Roman" w:hAnsi="Times New Roman" w:cs="Times New Roman"/>
          <w:b/>
          <w:bCs/>
          <w:color w:val="auto"/>
          <w:sz w:val="36"/>
          <w:szCs w:val="36"/>
          <w:lang w:val="bg-BG"/>
        </w:rPr>
      </w:pPr>
      <w:r w:rsidRPr="00FE5D66">
        <w:rPr>
          <w:rFonts w:ascii="Times New Roman" w:hAnsi="Times New Roman" w:cs="Times New Roman"/>
          <w:b/>
          <w:bCs/>
          <w:color w:val="auto"/>
          <w:sz w:val="28"/>
          <w:szCs w:val="28"/>
          <w:lang w:val="bg-BG"/>
        </w:rPr>
        <w:t>Обща част</w:t>
      </w:r>
    </w:p>
    <w:p w:rsidR="00BB4932" w:rsidRPr="00FE5D66"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FE5D66">
        <w:rPr>
          <w:rFonts w:ascii="Times New Roman" w:hAnsi="Times New Roman" w:cs="Times New Roman"/>
          <w:color w:val="auto"/>
          <w:sz w:val="28"/>
          <w:szCs w:val="28"/>
          <w:lang w:val="bg-BG"/>
        </w:rPr>
        <w:t xml:space="preserve">Настоящият доклад е съставен по искане на Възложителя с цел да се установи състоянието на носещата конструкция на съществуваща многофамилна жилищна сграда в  </w:t>
      </w:r>
      <w:r w:rsidRPr="00FE5D66">
        <w:rPr>
          <w:rFonts w:ascii="Times New Roman" w:hAnsi="Times New Roman" w:cs="Times New Roman"/>
          <w:color w:val="auto"/>
          <w:w w:val="108"/>
          <w:sz w:val="28"/>
          <w:szCs w:val="28"/>
          <w:lang w:val="bg-BG"/>
        </w:rPr>
        <w:t>гр. Севлиево, ул. „Ален мак“ №6, кв.89, УПИ-2025</w:t>
      </w:r>
      <w:r w:rsidRPr="00FE5D66">
        <w:rPr>
          <w:rFonts w:ascii="Times New Roman" w:hAnsi="Times New Roman" w:cs="Times New Roman"/>
          <w:color w:val="auto"/>
          <w:sz w:val="28"/>
          <w:szCs w:val="28"/>
          <w:lang w:val="bg-BG"/>
        </w:rPr>
        <w:t>, да се даде оценка за  нейната носеща способност,  сеизмичната и осигуреност,  функционална годност и прогнозен срок за експлоатация за целите  на съставяне на технически паспорт на сградата, да се установи еветуалното наличие на дефектирали носещи елементи и да се предпишат мерки за укрепване на носещата констукция на сградата, ако това се налага.</w:t>
      </w:r>
    </w:p>
    <w:p w:rsidR="00BB4932" w:rsidRPr="00FE5D66"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FE5D66">
        <w:rPr>
          <w:rFonts w:ascii="Times New Roman" w:hAnsi="Times New Roman" w:cs="Times New Roman"/>
          <w:color w:val="auto"/>
          <w:sz w:val="28"/>
          <w:szCs w:val="28"/>
          <w:lang w:val="bg-BG"/>
        </w:rPr>
        <w:t xml:space="preserve">Изследването е извършено чрез оглед на обекта на място и сравняване на установените технически данни с архивна документация за този тип сгради. </w:t>
      </w:r>
    </w:p>
    <w:p w:rsidR="00BB4932" w:rsidRPr="00FE5D66"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FE5D66">
        <w:rPr>
          <w:rFonts w:ascii="Times New Roman" w:hAnsi="Times New Roman" w:cs="Times New Roman"/>
          <w:color w:val="auto"/>
          <w:sz w:val="28"/>
          <w:szCs w:val="28"/>
          <w:lang w:val="bg-BG"/>
        </w:rPr>
        <w:t>Проектна документация за сградата не е налична, предоставени от Възложителя са следните книжа:</w:t>
      </w:r>
    </w:p>
    <w:p w:rsidR="00BB4932" w:rsidRPr="008F3D0F" w:rsidRDefault="00BB4932" w:rsidP="00FE5D66">
      <w:pPr>
        <w:ind w:firstLine="426"/>
        <w:jc w:val="both"/>
        <w:rPr>
          <w:rFonts w:ascii="Times New Roman" w:hAnsi="Times New Roman" w:cs="Times New Roman"/>
          <w:color w:val="FF0000"/>
          <w:sz w:val="28"/>
          <w:szCs w:val="28"/>
          <w:lang w:val="bg-BG"/>
        </w:rPr>
      </w:pPr>
      <w:r w:rsidRPr="009A7E3A">
        <w:rPr>
          <w:rFonts w:ascii="Times New Roman" w:hAnsi="Times New Roman" w:cs="Times New Roman"/>
          <w:sz w:val="28"/>
          <w:szCs w:val="28"/>
          <w:lang w:val="bg-BG"/>
        </w:rPr>
        <w:t>- Скица от ОТДЕЛ ТСУ, ОБЩИНА СЕВЛИЕВО</w:t>
      </w:r>
      <w:r w:rsidRPr="008F3D0F">
        <w:rPr>
          <w:rFonts w:ascii="Times New Roman" w:hAnsi="Times New Roman" w:cs="Times New Roman"/>
          <w:color w:val="FF0000"/>
          <w:sz w:val="28"/>
          <w:szCs w:val="28"/>
        </w:rPr>
        <w:t xml:space="preserve"> </w:t>
      </w:r>
      <w:r w:rsidRPr="008F3D0F">
        <w:rPr>
          <w:rFonts w:ascii="Times New Roman" w:hAnsi="Times New Roman" w:cs="Times New Roman"/>
          <w:color w:val="FF0000"/>
          <w:sz w:val="28"/>
          <w:szCs w:val="28"/>
          <w:lang w:val="bg-BG"/>
        </w:rPr>
        <w:t xml:space="preserve"> </w:t>
      </w:r>
      <w:r w:rsidRPr="009A7E3A">
        <w:rPr>
          <w:rFonts w:ascii="Times New Roman" w:hAnsi="Times New Roman" w:cs="Times New Roman"/>
          <w:sz w:val="28"/>
          <w:szCs w:val="28"/>
          <w:lang w:val="bg-BG"/>
        </w:rPr>
        <w:t>№ 174/14.06.2016г</w:t>
      </w:r>
      <w:r w:rsidRPr="009A7E3A">
        <w:rPr>
          <w:rFonts w:ascii="Times New Roman" w:hAnsi="Times New Roman" w:cs="Times New Roman"/>
          <w:sz w:val="28"/>
          <w:szCs w:val="28"/>
        </w:rPr>
        <w:t>.</w:t>
      </w:r>
      <w:r w:rsidRPr="009A7E3A">
        <w:rPr>
          <w:rFonts w:ascii="Times New Roman" w:hAnsi="Times New Roman" w:cs="Times New Roman"/>
          <w:sz w:val="28"/>
          <w:szCs w:val="28"/>
          <w:lang w:val="bg-BG"/>
        </w:rPr>
        <w:t>;</w:t>
      </w:r>
    </w:p>
    <w:p w:rsidR="00BB4932" w:rsidRPr="00FE5D66" w:rsidRDefault="00BB4932" w:rsidP="00E015DA">
      <w:pPr>
        <w:spacing w:after="72" w:line="312" w:lineRule="atLeast"/>
        <w:jc w:val="both"/>
        <w:rPr>
          <w:rFonts w:ascii="Times New Roman" w:hAnsi="Times New Roman" w:cs="Times New Roman"/>
          <w:color w:val="auto"/>
          <w:sz w:val="28"/>
          <w:szCs w:val="28"/>
          <w:lang w:val="bg-BG"/>
        </w:rPr>
      </w:pPr>
      <w:r w:rsidRPr="00FE5D66">
        <w:rPr>
          <w:rFonts w:ascii="Times New Roman" w:hAnsi="Times New Roman" w:cs="Times New Roman"/>
          <w:color w:val="auto"/>
          <w:w w:val="108"/>
          <w:sz w:val="28"/>
          <w:szCs w:val="28"/>
          <w:lang w:val="bg-BG"/>
        </w:rPr>
        <w:t>Сградата е построена и въведена в експлоатация, с предназначение за жилищна сграда.</w:t>
      </w:r>
    </w:p>
    <w:p w:rsidR="00BB4932" w:rsidRPr="008F3D0F" w:rsidRDefault="00BB4932" w:rsidP="00E015DA">
      <w:pPr>
        <w:spacing w:after="72" w:line="312" w:lineRule="atLeast"/>
        <w:ind w:left="360"/>
        <w:jc w:val="both"/>
        <w:rPr>
          <w:rFonts w:ascii="Times New Roman" w:hAnsi="Times New Roman" w:cs="Times New Roman"/>
          <w:color w:val="FF0000"/>
          <w:sz w:val="28"/>
          <w:szCs w:val="28"/>
          <w:lang w:val="bg-BG"/>
        </w:rPr>
      </w:pPr>
    </w:p>
    <w:p w:rsidR="00BB4932" w:rsidRPr="00093E8D" w:rsidRDefault="00BB4932" w:rsidP="002B2001">
      <w:pPr>
        <w:pStyle w:val="ListParagraph"/>
        <w:numPr>
          <w:ilvl w:val="1"/>
          <w:numId w:val="13"/>
        </w:numPr>
        <w:jc w:val="both"/>
        <w:rPr>
          <w:rFonts w:ascii="Times New Roman" w:hAnsi="Times New Roman" w:cs="Times New Roman"/>
          <w:b/>
          <w:bCs/>
          <w:color w:val="auto"/>
          <w:sz w:val="28"/>
          <w:szCs w:val="28"/>
          <w:lang w:val="bg-BG"/>
        </w:rPr>
      </w:pPr>
      <w:r w:rsidRPr="00093E8D">
        <w:rPr>
          <w:rFonts w:ascii="Times New Roman" w:hAnsi="Times New Roman" w:cs="Times New Roman"/>
          <w:b/>
          <w:bCs/>
          <w:color w:val="auto"/>
          <w:sz w:val="28"/>
          <w:szCs w:val="28"/>
          <w:lang w:val="bg-BG"/>
        </w:rPr>
        <w:t>Съществуващо положение</w:t>
      </w:r>
    </w:p>
    <w:p w:rsidR="00BB4932" w:rsidRPr="008F3D0F" w:rsidRDefault="00BB4932" w:rsidP="002B2001">
      <w:pPr>
        <w:pStyle w:val="ListParagraph"/>
        <w:ind w:left="792"/>
        <w:jc w:val="both"/>
        <w:rPr>
          <w:rFonts w:ascii="Times New Roman" w:hAnsi="Times New Roman" w:cs="Times New Roman"/>
          <w:b/>
          <w:bCs/>
          <w:color w:val="FF0000"/>
          <w:sz w:val="28"/>
          <w:szCs w:val="28"/>
          <w:lang w:val="bg-BG"/>
        </w:rPr>
      </w:pPr>
    </w:p>
    <w:p w:rsidR="00BB4932" w:rsidRPr="008F3D0F" w:rsidRDefault="00BB4932" w:rsidP="002B2001">
      <w:pPr>
        <w:pStyle w:val="ListParagraph"/>
        <w:numPr>
          <w:ilvl w:val="0"/>
          <w:numId w:val="14"/>
        </w:numPr>
        <w:jc w:val="both"/>
        <w:rPr>
          <w:rFonts w:ascii="Times New Roman" w:hAnsi="Times New Roman" w:cs="Times New Roman"/>
          <w:b/>
          <w:bCs/>
          <w:vanish/>
          <w:color w:val="FF0000"/>
          <w:sz w:val="28"/>
          <w:szCs w:val="28"/>
          <w:lang w:val="bg-BG"/>
        </w:rPr>
      </w:pPr>
    </w:p>
    <w:p w:rsidR="00BB4932" w:rsidRPr="008F3D0F" w:rsidRDefault="00BB4932" w:rsidP="002B2001">
      <w:pPr>
        <w:pStyle w:val="ListParagraph"/>
        <w:numPr>
          <w:ilvl w:val="0"/>
          <w:numId w:val="14"/>
        </w:numPr>
        <w:jc w:val="both"/>
        <w:rPr>
          <w:rFonts w:ascii="Times New Roman" w:hAnsi="Times New Roman" w:cs="Times New Roman"/>
          <w:b/>
          <w:bCs/>
          <w:vanish/>
          <w:color w:val="FF0000"/>
          <w:sz w:val="28"/>
          <w:szCs w:val="28"/>
          <w:lang w:val="bg-BG"/>
        </w:rPr>
      </w:pPr>
    </w:p>
    <w:p w:rsidR="00BB4932" w:rsidRPr="008F3D0F" w:rsidRDefault="00BB4932" w:rsidP="002B2001">
      <w:pPr>
        <w:pStyle w:val="ListParagraph"/>
        <w:numPr>
          <w:ilvl w:val="1"/>
          <w:numId w:val="14"/>
        </w:numPr>
        <w:jc w:val="both"/>
        <w:rPr>
          <w:rFonts w:ascii="Times New Roman" w:hAnsi="Times New Roman" w:cs="Times New Roman"/>
          <w:b/>
          <w:bCs/>
          <w:vanish/>
          <w:color w:val="FF0000"/>
          <w:sz w:val="28"/>
          <w:szCs w:val="28"/>
          <w:lang w:val="bg-BG"/>
        </w:rPr>
      </w:pPr>
    </w:p>
    <w:p w:rsidR="00BB4932" w:rsidRPr="008F3D0F" w:rsidRDefault="00BB4932" w:rsidP="002B2001">
      <w:pPr>
        <w:pStyle w:val="ListParagraph"/>
        <w:numPr>
          <w:ilvl w:val="1"/>
          <w:numId w:val="14"/>
        </w:numPr>
        <w:jc w:val="both"/>
        <w:rPr>
          <w:rFonts w:ascii="Times New Roman" w:hAnsi="Times New Roman" w:cs="Times New Roman"/>
          <w:b/>
          <w:bCs/>
          <w:vanish/>
          <w:color w:val="FF0000"/>
          <w:sz w:val="28"/>
          <w:szCs w:val="28"/>
          <w:lang w:val="bg-BG"/>
        </w:rPr>
      </w:pPr>
    </w:p>
    <w:p w:rsidR="00BB4932" w:rsidRPr="00C57F90" w:rsidRDefault="00BB4932" w:rsidP="002B2001">
      <w:pPr>
        <w:pStyle w:val="ListParagraph"/>
        <w:numPr>
          <w:ilvl w:val="2"/>
          <w:numId w:val="14"/>
        </w:numPr>
        <w:jc w:val="both"/>
        <w:rPr>
          <w:rFonts w:ascii="Times New Roman" w:hAnsi="Times New Roman" w:cs="Times New Roman"/>
          <w:b/>
          <w:bCs/>
          <w:color w:val="auto"/>
          <w:sz w:val="28"/>
          <w:szCs w:val="28"/>
          <w:lang w:val="bg-BG"/>
        </w:rPr>
      </w:pPr>
      <w:r w:rsidRPr="00C57F90">
        <w:rPr>
          <w:rFonts w:ascii="Times New Roman" w:hAnsi="Times New Roman" w:cs="Times New Roman"/>
          <w:b/>
          <w:bCs/>
          <w:color w:val="auto"/>
          <w:sz w:val="28"/>
          <w:szCs w:val="28"/>
          <w:lang w:val="bg-BG"/>
        </w:rPr>
        <w:t xml:space="preserve"> Описание на конструкцията</w:t>
      </w:r>
    </w:p>
    <w:p w:rsidR="00BB4932" w:rsidRPr="00FE5D66" w:rsidRDefault="00BB4932" w:rsidP="002B2001">
      <w:pPr>
        <w:jc w:val="both"/>
        <w:rPr>
          <w:rFonts w:ascii="Times New Roman" w:hAnsi="Times New Roman" w:cs="Times New Roman"/>
          <w:color w:val="auto"/>
          <w:w w:val="108"/>
          <w:sz w:val="28"/>
          <w:szCs w:val="28"/>
          <w:lang w:val="bg-BG"/>
        </w:rPr>
      </w:pPr>
      <w:r w:rsidRPr="008F3D0F">
        <w:rPr>
          <w:rFonts w:ascii="Times New Roman" w:hAnsi="Times New Roman" w:cs="Times New Roman"/>
          <w:b/>
          <w:bCs/>
          <w:color w:val="FF0000"/>
          <w:sz w:val="28"/>
          <w:szCs w:val="28"/>
          <w:lang w:val="bg-BG"/>
        </w:rPr>
        <w:tab/>
      </w:r>
      <w:r w:rsidRPr="00FE5D66">
        <w:rPr>
          <w:rFonts w:ascii="Times New Roman" w:hAnsi="Times New Roman" w:cs="Times New Roman"/>
          <w:color w:val="auto"/>
          <w:sz w:val="28"/>
          <w:szCs w:val="28"/>
          <w:lang w:val="bg-BG"/>
        </w:rPr>
        <w:t>Ж</w:t>
      </w:r>
      <w:r w:rsidRPr="00FE5D66">
        <w:rPr>
          <w:rFonts w:ascii="Times New Roman" w:hAnsi="Times New Roman" w:cs="Times New Roman"/>
          <w:color w:val="auto"/>
          <w:w w:val="108"/>
          <w:sz w:val="28"/>
          <w:szCs w:val="28"/>
          <w:lang w:val="bg-BG"/>
        </w:rPr>
        <w:t>илищната сграда се състои от сутерен, три жилищни и един тавански етаж, покривът е скатен, отводняването е външно.</w:t>
      </w:r>
    </w:p>
    <w:p w:rsidR="00BB4932" w:rsidRPr="00FE5D66" w:rsidRDefault="00BB4932" w:rsidP="002B2001">
      <w:pPr>
        <w:jc w:val="both"/>
        <w:rPr>
          <w:rFonts w:ascii="Times New Roman" w:hAnsi="Times New Roman" w:cs="Times New Roman"/>
          <w:color w:val="auto"/>
          <w:w w:val="108"/>
          <w:sz w:val="28"/>
          <w:szCs w:val="28"/>
          <w:lang w:val="bg-BG"/>
        </w:rPr>
      </w:pPr>
      <w:r w:rsidRPr="00FE5D66">
        <w:rPr>
          <w:rFonts w:ascii="Times New Roman" w:hAnsi="Times New Roman" w:cs="Times New Roman"/>
          <w:color w:val="auto"/>
          <w:w w:val="108"/>
          <w:sz w:val="28"/>
          <w:szCs w:val="28"/>
          <w:lang w:val="bg-BG"/>
        </w:rPr>
        <w:t>Носещата конструкция е монолитна, стоманобетонна.</w:t>
      </w:r>
    </w:p>
    <w:p w:rsidR="00BB4932" w:rsidRPr="008F3D0F" w:rsidRDefault="00BB4932" w:rsidP="002B2001">
      <w:pPr>
        <w:jc w:val="both"/>
        <w:rPr>
          <w:rFonts w:ascii="Times New Roman" w:hAnsi="Times New Roman" w:cs="Times New Roman"/>
          <w:color w:val="FF0000"/>
          <w:w w:val="108"/>
          <w:sz w:val="28"/>
          <w:szCs w:val="28"/>
          <w:lang w:val="bg-BG"/>
        </w:rPr>
      </w:pPr>
      <w:r w:rsidRPr="00FE5D66">
        <w:rPr>
          <w:rFonts w:ascii="Times New Roman" w:hAnsi="Times New Roman" w:cs="Times New Roman"/>
          <w:color w:val="auto"/>
          <w:w w:val="108"/>
          <w:sz w:val="28"/>
          <w:szCs w:val="28"/>
          <w:lang w:val="bg-BG"/>
        </w:rPr>
        <w:t>Конструктивната етажна височина е 285</w:t>
      </w:r>
      <w:r w:rsidRPr="00FE5D66">
        <w:rPr>
          <w:rFonts w:ascii="Times New Roman" w:hAnsi="Times New Roman" w:cs="Times New Roman"/>
          <w:color w:val="auto"/>
          <w:w w:val="108"/>
          <w:sz w:val="28"/>
          <w:szCs w:val="28"/>
        </w:rPr>
        <w:t xml:space="preserve"> </w:t>
      </w:r>
      <w:r w:rsidRPr="00FE5D66">
        <w:rPr>
          <w:rFonts w:ascii="Times New Roman" w:hAnsi="Times New Roman" w:cs="Times New Roman"/>
          <w:color w:val="auto"/>
          <w:w w:val="108"/>
          <w:sz w:val="28"/>
          <w:szCs w:val="28"/>
          <w:lang w:val="bg-BG"/>
        </w:rPr>
        <w:t>см., а в сутерена –</w:t>
      </w:r>
      <w:r>
        <w:rPr>
          <w:rFonts w:ascii="Times New Roman" w:hAnsi="Times New Roman" w:cs="Times New Roman"/>
          <w:color w:val="auto"/>
          <w:w w:val="108"/>
          <w:sz w:val="28"/>
          <w:szCs w:val="28"/>
          <w:lang w:val="bg-BG"/>
        </w:rPr>
        <w:t xml:space="preserve"> 30</w:t>
      </w:r>
      <w:r w:rsidRPr="00FE5D66">
        <w:rPr>
          <w:rFonts w:ascii="Times New Roman" w:hAnsi="Times New Roman" w:cs="Times New Roman"/>
          <w:color w:val="auto"/>
          <w:w w:val="108"/>
          <w:sz w:val="28"/>
          <w:szCs w:val="28"/>
          <w:lang w:val="bg-BG"/>
        </w:rPr>
        <w:t>0</w:t>
      </w:r>
      <w:r>
        <w:rPr>
          <w:rFonts w:ascii="Times New Roman" w:hAnsi="Times New Roman" w:cs="Times New Roman"/>
          <w:color w:val="auto"/>
          <w:w w:val="108"/>
          <w:sz w:val="28"/>
          <w:szCs w:val="28"/>
          <w:lang w:val="bg-BG"/>
        </w:rPr>
        <w:t xml:space="preserve"> </w:t>
      </w:r>
      <w:r w:rsidRPr="00FE5D66">
        <w:rPr>
          <w:rFonts w:ascii="Times New Roman" w:hAnsi="Times New Roman" w:cs="Times New Roman"/>
          <w:color w:val="auto"/>
          <w:w w:val="108"/>
          <w:sz w:val="28"/>
          <w:szCs w:val="28"/>
          <w:lang w:val="bg-BG"/>
        </w:rPr>
        <w:t>см. Носещите стени в сутерена са от стоманобетон с дебелина 42</w:t>
      </w:r>
      <w:r w:rsidRPr="00FE5D66">
        <w:rPr>
          <w:rFonts w:ascii="Times New Roman" w:hAnsi="Times New Roman" w:cs="Times New Roman"/>
          <w:color w:val="auto"/>
          <w:w w:val="108"/>
          <w:sz w:val="28"/>
          <w:szCs w:val="28"/>
        </w:rPr>
        <w:t xml:space="preserve"> </w:t>
      </w:r>
      <w:r>
        <w:rPr>
          <w:rFonts w:ascii="Times New Roman" w:hAnsi="Times New Roman" w:cs="Times New Roman"/>
          <w:color w:val="auto"/>
          <w:w w:val="108"/>
          <w:sz w:val="28"/>
          <w:szCs w:val="28"/>
          <w:lang w:val="bg-BG"/>
        </w:rPr>
        <w:t>см</w:t>
      </w:r>
      <w:r w:rsidRPr="00FE5D66">
        <w:rPr>
          <w:rFonts w:ascii="Times New Roman" w:hAnsi="Times New Roman" w:cs="Times New Roman"/>
          <w:color w:val="auto"/>
          <w:w w:val="108"/>
          <w:sz w:val="28"/>
          <w:szCs w:val="28"/>
        </w:rPr>
        <w:t xml:space="preserve">, a </w:t>
      </w:r>
      <w:r w:rsidRPr="00FE5D66">
        <w:rPr>
          <w:rFonts w:ascii="Times New Roman" w:hAnsi="Times New Roman" w:cs="Times New Roman"/>
          <w:color w:val="auto"/>
          <w:w w:val="108"/>
          <w:sz w:val="28"/>
          <w:szCs w:val="28"/>
          <w:lang w:val="bg-BG"/>
        </w:rPr>
        <w:t xml:space="preserve"> преградните са тухлена зидария с дебелина 1</w:t>
      </w:r>
      <w:r w:rsidRPr="00FE5D66">
        <w:rPr>
          <w:rFonts w:ascii="Times New Roman" w:hAnsi="Times New Roman" w:cs="Times New Roman"/>
          <w:color w:val="auto"/>
          <w:w w:val="108"/>
          <w:sz w:val="28"/>
          <w:szCs w:val="28"/>
        </w:rPr>
        <w:t>7</w:t>
      </w:r>
      <w:r w:rsidRPr="00FE5D66">
        <w:rPr>
          <w:rFonts w:ascii="Times New Roman" w:hAnsi="Times New Roman" w:cs="Times New Roman"/>
          <w:color w:val="auto"/>
          <w:w w:val="108"/>
          <w:sz w:val="28"/>
          <w:szCs w:val="28"/>
          <w:lang w:val="bg-BG"/>
        </w:rPr>
        <w:t xml:space="preserve"> </w:t>
      </w:r>
      <w:r w:rsidRPr="00FE5D66">
        <w:rPr>
          <w:rFonts w:ascii="Times New Roman" w:hAnsi="Times New Roman" w:cs="Times New Roman"/>
          <w:color w:val="auto"/>
          <w:w w:val="108"/>
          <w:sz w:val="28"/>
          <w:szCs w:val="28"/>
        </w:rPr>
        <w:t>cm.</w:t>
      </w:r>
      <w:r w:rsidRPr="008F3D0F">
        <w:rPr>
          <w:rFonts w:ascii="Times New Roman" w:hAnsi="Times New Roman" w:cs="Times New Roman"/>
          <w:color w:val="FF0000"/>
          <w:w w:val="108"/>
          <w:sz w:val="28"/>
          <w:szCs w:val="28"/>
        </w:rPr>
        <w:t xml:space="preserve"> </w:t>
      </w:r>
      <w:r w:rsidRPr="003A3D85">
        <w:rPr>
          <w:rFonts w:ascii="Times New Roman" w:hAnsi="Times New Roman" w:cs="Times New Roman"/>
          <w:color w:val="auto"/>
          <w:w w:val="108"/>
          <w:sz w:val="28"/>
          <w:szCs w:val="28"/>
          <w:lang w:val="bg-BG"/>
        </w:rPr>
        <w:t>Етажните плочи са с дебелина 25 см.</w:t>
      </w:r>
      <w:r w:rsidRPr="008F3D0F">
        <w:rPr>
          <w:rFonts w:ascii="Times New Roman" w:hAnsi="Times New Roman" w:cs="Times New Roman"/>
          <w:color w:val="FF0000"/>
          <w:w w:val="108"/>
          <w:sz w:val="28"/>
          <w:szCs w:val="28"/>
          <w:lang w:val="bg-BG"/>
        </w:rPr>
        <w:t xml:space="preserve"> </w:t>
      </w:r>
      <w:r w:rsidRPr="003A3D85">
        <w:rPr>
          <w:rFonts w:ascii="Times New Roman" w:hAnsi="Times New Roman" w:cs="Times New Roman"/>
          <w:color w:val="auto"/>
          <w:w w:val="108"/>
          <w:sz w:val="28"/>
          <w:szCs w:val="28"/>
          <w:lang w:val="bg-BG"/>
        </w:rPr>
        <w:t>Плочите се свързват последователно с вертикални</w:t>
      </w:r>
      <w:r>
        <w:rPr>
          <w:rFonts w:ascii="Times New Roman" w:hAnsi="Times New Roman" w:cs="Times New Roman"/>
          <w:color w:val="auto"/>
          <w:w w:val="108"/>
          <w:sz w:val="28"/>
          <w:szCs w:val="28"/>
          <w:lang w:val="bg-BG"/>
        </w:rPr>
        <w:t>, монолитно изляти</w:t>
      </w:r>
      <w:r w:rsidRPr="003A3D85">
        <w:rPr>
          <w:rFonts w:ascii="Times New Roman" w:hAnsi="Times New Roman" w:cs="Times New Roman"/>
          <w:color w:val="auto"/>
          <w:w w:val="108"/>
          <w:sz w:val="28"/>
          <w:szCs w:val="28"/>
          <w:lang w:val="bg-BG"/>
        </w:rPr>
        <w:t xml:space="preserve"> носещи елементи - колони и шайби и стълбищна клетка.</w:t>
      </w:r>
      <w:r w:rsidRPr="003A3D85">
        <w:rPr>
          <w:rFonts w:ascii="Times New Roman" w:hAnsi="Times New Roman" w:cs="Times New Roman"/>
          <w:color w:val="auto"/>
          <w:w w:val="108"/>
          <w:sz w:val="28"/>
          <w:szCs w:val="28"/>
        </w:rPr>
        <w:t xml:space="preserve"> </w:t>
      </w:r>
      <w:r w:rsidRPr="003A3D85">
        <w:rPr>
          <w:rFonts w:ascii="Times New Roman" w:hAnsi="Times New Roman" w:cs="Times New Roman"/>
          <w:color w:val="auto"/>
          <w:w w:val="108"/>
          <w:sz w:val="28"/>
          <w:szCs w:val="28"/>
          <w:lang w:val="bg-BG"/>
        </w:rPr>
        <w:t>Преградните неносещи стени са тухлени с дебелина 1</w:t>
      </w:r>
      <w:r w:rsidRPr="003A3D85">
        <w:rPr>
          <w:rFonts w:ascii="Times New Roman" w:hAnsi="Times New Roman" w:cs="Times New Roman"/>
          <w:color w:val="auto"/>
          <w:w w:val="108"/>
          <w:sz w:val="28"/>
          <w:szCs w:val="28"/>
        </w:rPr>
        <w:t>6</w:t>
      </w:r>
      <w:r w:rsidRPr="003A3D85">
        <w:rPr>
          <w:rFonts w:ascii="Times New Roman" w:hAnsi="Times New Roman" w:cs="Times New Roman"/>
          <w:color w:val="auto"/>
          <w:w w:val="108"/>
          <w:sz w:val="28"/>
          <w:szCs w:val="28"/>
          <w:lang w:val="bg-BG"/>
        </w:rPr>
        <w:t xml:space="preserve"> с</w:t>
      </w:r>
      <w:r w:rsidRPr="003A3D85">
        <w:rPr>
          <w:rFonts w:ascii="Times New Roman" w:hAnsi="Times New Roman" w:cs="Times New Roman"/>
          <w:color w:val="auto"/>
          <w:w w:val="108"/>
          <w:sz w:val="28"/>
          <w:szCs w:val="28"/>
        </w:rPr>
        <w:t>m.</w:t>
      </w:r>
      <w:r w:rsidRPr="008F3D0F">
        <w:rPr>
          <w:rFonts w:ascii="Times New Roman" w:hAnsi="Times New Roman" w:cs="Times New Roman"/>
          <w:color w:val="FF0000"/>
          <w:w w:val="108"/>
          <w:sz w:val="28"/>
          <w:szCs w:val="28"/>
        </w:rPr>
        <w:t xml:space="preserve"> </w:t>
      </w:r>
      <w:r w:rsidRPr="00C57F90">
        <w:rPr>
          <w:rFonts w:ascii="Times New Roman" w:hAnsi="Times New Roman" w:cs="Times New Roman"/>
          <w:color w:val="auto"/>
          <w:w w:val="108"/>
          <w:sz w:val="28"/>
          <w:szCs w:val="28"/>
          <w:lang w:val="bg-BG"/>
        </w:rPr>
        <w:t>Фасадните стени са с дебелини от 30</w:t>
      </w:r>
      <w:r w:rsidRPr="00C57F90">
        <w:rPr>
          <w:rFonts w:ascii="Times New Roman" w:hAnsi="Times New Roman" w:cs="Times New Roman"/>
          <w:color w:val="auto"/>
          <w:w w:val="108"/>
          <w:sz w:val="28"/>
          <w:szCs w:val="28"/>
        </w:rPr>
        <w:t xml:space="preserve"> </w:t>
      </w:r>
      <w:r w:rsidRPr="00C57F90">
        <w:rPr>
          <w:rFonts w:ascii="Times New Roman" w:hAnsi="Times New Roman" w:cs="Times New Roman"/>
          <w:color w:val="auto"/>
          <w:w w:val="108"/>
          <w:sz w:val="28"/>
          <w:szCs w:val="28"/>
          <w:lang w:val="bg-BG"/>
        </w:rPr>
        <w:t>см.</w:t>
      </w:r>
      <w:r w:rsidRPr="008F3D0F">
        <w:rPr>
          <w:rFonts w:ascii="Times New Roman" w:hAnsi="Times New Roman" w:cs="Times New Roman"/>
          <w:color w:val="FF0000"/>
          <w:w w:val="108"/>
          <w:sz w:val="28"/>
          <w:szCs w:val="28"/>
          <w:lang w:val="bg-BG"/>
        </w:rPr>
        <w:t xml:space="preserve"> </w:t>
      </w:r>
      <w:r w:rsidRPr="00C57F90">
        <w:rPr>
          <w:rFonts w:ascii="Times New Roman" w:hAnsi="Times New Roman" w:cs="Times New Roman"/>
          <w:color w:val="auto"/>
          <w:w w:val="108"/>
          <w:sz w:val="28"/>
          <w:szCs w:val="28"/>
          <w:lang w:val="bg-BG"/>
        </w:rPr>
        <w:t>Покривът е скатен, в много лошо състояние.</w:t>
      </w:r>
    </w:p>
    <w:p w:rsidR="00BB4932" w:rsidRPr="00C57F90" w:rsidRDefault="00BB4932" w:rsidP="00E015DA">
      <w:pPr>
        <w:ind w:firstLine="709"/>
        <w:jc w:val="both"/>
        <w:rPr>
          <w:rFonts w:ascii="Times New Roman" w:hAnsi="Times New Roman" w:cs="Times New Roman"/>
          <w:color w:val="auto"/>
          <w:w w:val="108"/>
          <w:sz w:val="28"/>
          <w:szCs w:val="28"/>
          <w:lang w:val="bg-BG"/>
        </w:rPr>
      </w:pPr>
      <w:r w:rsidRPr="00C57F90">
        <w:rPr>
          <w:rFonts w:ascii="Times New Roman" w:hAnsi="Times New Roman" w:cs="Times New Roman"/>
          <w:color w:val="auto"/>
          <w:w w:val="108"/>
          <w:sz w:val="28"/>
          <w:szCs w:val="28"/>
          <w:lang w:val="bg-BG"/>
        </w:rPr>
        <w:t>Настилката около сградата е в лошо състояние или напълно липсва.</w:t>
      </w:r>
    </w:p>
    <w:p w:rsidR="00BB4932" w:rsidRDefault="00BB4932" w:rsidP="00E015DA">
      <w:pPr>
        <w:ind w:firstLine="709"/>
        <w:jc w:val="both"/>
        <w:rPr>
          <w:rFonts w:ascii="Times New Roman" w:hAnsi="Times New Roman" w:cs="Times New Roman"/>
          <w:color w:val="FF0000"/>
          <w:w w:val="108"/>
          <w:sz w:val="28"/>
          <w:szCs w:val="28"/>
          <w:lang w:val="bg-BG"/>
        </w:rPr>
      </w:pPr>
    </w:p>
    <w:p w:rsidR="00BB4932" w:rsidRDefault="00BB4932" w:rsidP="00E015DA">
      <w:pPr>
        <w:ind w:firstLine="709"/>
        <w:jc w:val="both"/>
        <w:rPr>
          <w:rFonts w:ascii="Times New Roman" w:hAnsi="Times New Roman" w:cs="Times New Roman"/>
          <w:color w:val="FF0000"/>
          <w:w w:val="108"/>
          <w:sz w:val="28"/>
          <w:szCs w:val="28"/>
          <w:lang w:val="bg-BG"/>
        </w:rPr>
      </w:pPr>
    </w:p>
    <w:p w:rsidR="00BB4932" w:rsidRPr="008F3D0F" w:rsidRDefault="00BB4932" w:rsidP="00E015DA">
      <w:pPr>
        <w:ind w:firstLine="709"/>
        <w:jc w:val="both"/>
        <w:rPr>
          <w:rFonts w:ascii="Times New Roman" w:hAnsi="Times New Roman" w:cs="Times New Roman"/>
          <w:color w:val="FF0000"/>
          <w:w w:val="108"/>
          <w:sz w:val="28"/>
          <w:szCs w:val="28"/>
          <w:lang w:val="bg-BG"/>
        </w:rPr>
      </w:pPr>
    </w:p>
    <w:p w:rsidR="00BB4932" w:rsidRPr="007835B0" w:rsidRDefault="00BB4932" w:rsidP="00000ED7">
      <w:pPr>
        <w:pStyle w:val="ListParagraph"/>
        <w:numPr>
          <w:ilvl w:val="2"/>
          <w:numId w:val="14"/>
        </w:numPr>
        <w:jc w:val="both"/>
        <w:rPr>
          <w:rFonts w:ascii="Times New Roman" w:hAnsi="Times New Roman" w:cs="Times New Roman"/>
          <w:b/>
          <w:bCs/>
          <w:color w:val="auto"/>
          <w:sz w:val="28"/>
          <w:szCs w:val="28"/>
          <w:lang w:val="bg-BG"/>
        </w:rPr>
      </w:pPr>
      <w:r w:rsidRPr="007835B0">
        <w:rPr>
          <w:rFonts w:ascii="Times New Roman" w:hAnsi="Times New Roman" w:cs="Times New Roman"/>
          <w:b/>
          <w:bCs/>
          <w:color w:val="auto"/>
          <w:sz w:val="28"/>
          <w:szCs w:val="28"/>
          <w:lang w:val="bg-BG"/>
        </w:rPr>
        <w:t>Техническо състояние на конструкцията</w:t>
      </w:r>
    </w:p>
    <w:p w:rsidR="00BB4932" w:rsidRPr="00A65691" w:rsidRDefault="00BB4932" w:rsidP="00093E8D">
      <w:pPr>
        <w:jc w:val="both"/>
        <w:rPr>
          <w:rFonts w:ascii="Times New Roman" w:hAnsi="Times New Roman" w:cs="Times New Roman"/>
          <w:sz w:val="28"/>
          <w:szCs w:val="28"/>
          <w:lang w:val="bg-BG"/>
        </w:rPr>
      </w:pPr>
      <w:r>
        <w:rPr>
          <w:rFonts w:ascii="Times New Roman" w:hAnsi="Times New Roman" w:cs="Times New Roman"/>
          <w:sz w:val="28"/>
          <w:szCs w:val="28"/>
          <w:lang w:val="bg-BG"/>
        </w:rPr>
        <w:t>Към момента на обследването</w:t>
      </w:r>
      <w:r w:rsidRPr="00A65691">
        <w:rPr>
          <w:rFonts w:ascii="Times New Roman" w:hAnsi="Times New Roman" w:cs="Times New Roman"/>
          <w:sz w:val="28"/>
          <w:szCs w:val="28"/>
          <w:lang w:val="bg-BG"/>
        </w:rPr>
        <w:t xml:space="preserve"> не се забелязват </w:t>
      </w:r>
      <w:r>
        <w:rPr>
          <w:rFonts w:ascii="Times New Roman" w:hAnsi="Times New Roman" w:cs="Times New Roman"/>
          <w:sz w:val="28"/>
          <w:szCs w:val="28"/>
          <w:lang w:val="bg-BG"/>
        </w:rPr>
        <w:t xml:space="preserve">недопустими диагонали и вертикални </w:t>
      </w:r>
      <w:r w:rsidRPr="00A65691">
        <w:rPr>
          <w:rFonts w:ascii="Times New Roman" w:hAnsi="Times New Roman" w:cs="Times New Roman"/>
          <w:sz w:val="28"/>
          <w:szCs w:val="28"/>
          <w:lang w:val="bg-BG"/>
        </w:rPr>
        <w:t>деформации и пукнатини. За периода на досегашната експлоатация на сградата земната основа е консолидирала, проблеми може да се очакват при евентуална авария на водопроводната и канализационна връзки или продължително и интензивно проникване на повърхностни води. Не се наблюдават вертикални отклонения на стен</w:t>
      </w:r>
      <w:r>
        <w:rPr>
          <w:rFonts w:ascii="Times New Roman" w:hAnsi="Times New Roman" w:cs="Times New Roman"/>
          <w:sz w:val="28"/>
          <w:szCs w:val="28"/>
          <w:lang w:val="bg-BG"/>
        </w:rPr>
        <w:t>ите</w:t>
      </w:r>
      <w:r w:rsidRPr="00A65691">
        <w:rPr>
          <w:rFonts w:ascii="Times New Roman" w:hAnsi="Times New Roman" w:cs="Times New Roman"/>
          <w:sz w:val="28"/>
          <w:szCs w:val="28"/>
          <w:lang w:val="bg-BG"/>
        </w:rPr>
        <w:t>. Провисвания или пукнатини по под</w:t>
      </w:r>
      <w:r>
        <w:rPr>
          <w:rFonts w:ascii="Times New Roman" w:hAnsi="Times New Roman" w:cs="Times New Roman"/>
          <w:sz w:val="28"/>
          <w:szCs w:val="28"/>
          <w:lang w:val="bg-BG"/>
        </w:rPr>
        <w:t>а</w:t>
      </w:r>
      <w:r w:rsidRPr="00A65691">
        <w:rPr>
          <w:rFonts w:ascii="Times New Roman" w:hAnsi="Times New Roman" w:cs="Times New Roman"/>
          <w:sz w:val="28"/>
          <w:szCs w:val="28"/>
          <w:lang w:val="bg-BG"/>
        </w:rPr>
        <w:t xml:space="preserve"> не се забелязват</w:t>
      </w:r>
      <w:r>
        <w:rPr>
          <w:rFonts w:ascii="Times New Roman" w:hAnsi="Times New Roman" w:cs="Times New Roman"/>
          <w:sz w:val="28"/>
          <w:szCs w:val="28"/>
          <w:lang w:val="bg-BG"/>
        </w:rPr>
        <w:t>. Покривът е с дървена носеща конструкция, покрит с керамични керемиди. Конструкцията е в добро състояние, на някои места обшивката липсва.</w:t>
      </w:r>
    </w:p>
    <w:p w:rsidR="00BB4932" w:rsidRPr="00096E96" w:rsidRDefault="00BB4932" w:rsidP="00000ED7">
      <w:pPr>
        <w:pStyle w:val="ListParagraph"/>
        <w:numPr>
          <w:ilvl w:val="2"/>
          <w:numId w:val="14"/>
        </w:numPr>
        <w:jc w:val="both"/>
        <w:rPr>
          <w:rFonts w:ascii="Times New Roman" w:hAnsi="Times New Roman" w:cs="Times New Roman"/>
          <w:color w:val="auto"/>
          <w:sz w:val="28"/>
          <w:szCs w:val="28"/>
          <w:lang w:val="bg-BG"/>
        </w:rPr>
      </w:pPr>
      <w:r w:rsidRPr="00096E96">
        <w:rPr>
          <w:rFonts w:ascii="Times New Roman" w:hAnsi="Times New Roman" w:cs="Times New Roman"/>
          <w:b/>
          <w:bCs/>
          <w:color w:val="auto"/>
          <w:sz w:val="28"/>
          <w:szCs w:val="28"/>
          <w:lang w:val="bg-BG"/>
        </w:rPr>
        <w:t>Нормативна база за оценка на носещата способност на конструкцията</w:t>
      </w:r>
    </w:p>
    <w:p w:rsidR="00BB4932" w:rsidRPr="00096E96" w:rsidRDefault="00BB4932" w:rsidP="00E015DA">
      <w:pPr>
        <w:ind w:firstLine="567"/>
        <w:jc w:val="both"/>
        <w:rPr>
          <w:rFonts w:ascii="Times New Roman" w:hAnsi="Times New Roman" w:cs="Times New Roman"/>
          <w:color w:val="auto"/>
          <w:sz w:val="28"/>
          <w:szCs w:val="28"/>
          <w:lang w:val="bg-BG"/>
        </w:rPr>
      </w:pPr>
      <w:r w:rsidRPr="00096E96">
        <w:rPr>
          <w:rFonts w:ascii="Times New Roman" w:hAnsi="Times New Roman" w:cs="Times New Roman"/>
          <w:color w:val="auto"/>
          <w:sz w:val="28"/>
          <w:szCs w:val="28"/>
          <w:lang w:val="bg-BG"/>
        </w:rPr>
        <w:t>Съгласно чл.1, ал.3 от Наредба за изменение и допълнение на Наредба № РД-02-20-19 от 2011 г. за проектиране на строителните конструкции на строежите чрез прилагане на европейската система за проектиране на строителни конструкции, обн. ДВ  брой 104/ 16.12.2014 г реконструкция, основно обновяване, основен ремонт или преустройство на съществуващи строежи, чиито конструкции са проектирани и изпълнени в съответствие с нормативните актове за проектиране на строителни конструкции преди влизането в сила на тази наредба, се проектират по действащите национални нормативни актове при спазване изискванията на чл. 1а.</w:t>
      </w:r>
    </w:p>
    <w:tbl>
      <w:tblPr>
        <w:tblW w:w="949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418"/>
        <w:gridCol w:w="4252"/>
        <w:gridCol w:w="3828"/>
      </w:tblGrid>
      <w:tr w:rsidR="00BB4932" w:rsidRPr="008F3D0F">
        <w:tc>
          <w:tcPr>
            <w:tcW w:w="1418" w:type="dxa"/>
          </w:tcPr>
          <w:p w:rsidR="00BB4932" w:rsidRPr="00096E96" w:rsidRDefault="00BB4932" w:rsidP="009D1146">
            <w:pPr>
              <w:jc w:val="both"/>
              <w:rPr>
                <w:rFonts w:ascii="Times New Roman" w:hAnsi="Times New Roman" w:cs="Times New Roman"/>
                <w:color w:val="auto"/>
                <w:lang w:val="bg-BG"/>
              </w:rPr>
            </w:pPr>
          </w:p>
        </w:tc>
        <w:tc>
          <w:tcPr>
            <w:tcW w:w="4252" w:type="dxa"/>
          </w:tcPr>
          <w:p w:rsidR="00BB4932" w:rsidRPr="00096E96" w:rsidRDefault="00BB4932" w:rsidP="009D1146">
            <w:pPr>
              <w:jc w:val="both"/>
              <w:rPr>
                <w:rFonts w:ascii="Times New Roman" w:hAnsi="Times New Roman" w:cs="Times New Roman"/>
                <w:color w:val="auto"/>
                <w:lang w:val="bg-BG"/>
              </w:rPr>
            </w:pPr>
            <w:r w:rsidRPr="00096E96">
              <w:rPr>
                <w:rFonts w:ascii="Times New Roman" w:hAnsi="Times New Roman" w:cs="Times New Roman"/>
                <w:color w:val="auto"/>
                <w:lang w:val="bg-BG"/>
              </w:rPr>
              <w:t>Действащите нормативни актове към датата на въвеждане на сградата в експлоатация.</w:t>
            </w:r>
          </w:p>
        </w:tc>
        <w:tc>
          <w:tcPr>
            <w:tcW w:w="3828" w:type="dxa"/>
          </w:tcPr>
          <w:p w:rsidR="00BB4932" w:rsidRPr="00096E96" w:rsidRDefault="00BB4932" w:rsidP="009D1146">
            <w:pPr>
              <w:jc w:val="both"/>
              <w:rPr>
                <w:rFonts w:ascii="Times New Roman" w:hAnsi="Times New Roman" w:cs="Times New Roman"/>
                <w:color w:val="auto"/>
                <w:lang w:val="bg-BG"/>
              </w:rPr>
            </w:pPr>
            <w:r w:rsidRPr="00096E96">
              <w:rPr>
                <w:rFonts w:ascii="Times New Roman" w:hAnsi="Times New Roman" w:cs="Times New Roman"/>
                <w:color w:val="auto"/>
                <w:lang w:val="bg-BG"/>
              </w:rPr>
              <w:t>Действащите нормативни актове към момента на обследване на сградата(изготвяне на техническия паспорт).</w:t>
            </w:r>
          </w:p>
        </w:tc>
      </w:tr>
      <w:tr w:rsidR="00BB4932" w:rsidRPr="008F3D0F">
        <w:tc>
          <w:tcPr>
            <w:tcW w:w="1418" w:type="dxa"/>
            <w:vAlign w:val="center"/>
          </w:tcPr>
          <w:p w:rsidR="00BB4932" w:rsidRPr="00096E96" w:rsidRDefault="00BB4932" w:rsidP="009D1146">
            <w:pPr>
              <w:jc w:val="both"/>
              <w:rPr>
                <w:rFonts w:ascii="Times New Roman" w:hAnsi="Times New Roman" w:cs="Times New Roman"/>
                <w:color w:val="auto"/>
                <w:lang w:val="bg-BG"/>
              </w:rPr>
            </w:pPr>
            <w:r w:rsidRPr="00096E96">
              <w:rPr>
                <w:rFonts w:ascii="Times New Roman" w:hAnsi="Times New Roman" w:cs="Times New Roman"/>
                <w:color w:val="auto"/>
                <w:lang w:val="bg-BG"/>
              </w:rPr>
              <w:t>Действащи наредби:</w:t>
            </w:r>
          </w:p>
        </w:tc>
        <w:tc>
          <w:tcPr>
            <w:tcW w:w="4252" w:type="dxa"/>
          </w:tcPr>
          <w:p w:rsidR="00BB4932" w:rsidRPr="00096E96" w:rsidRDefault="00BB4932" w:rsidP="009D1146">
            <w:pPr>
              <w:spacing w:after="72" w:line="312" w:lineRule="atLeast"/>
              <w:ind w:left="360"/>
              <w:jc w:val="both"/>
              <w:rPr>
                <w:rFonts w:ascii="Times New Roman" w:hAnsi="Times New Roman" w:cs="Times New Roman"/>
                <w:color w:val="auto"/>
                <w:lang w:val="bg-BG"/>
              </w:rPr>
            </w:pPr>
            <w:r w:rsidRPr="00096E96">
              <w:rPr>
                <w:rFonts w:ascii="Times New Roman" w:hAnsi="Times New Roman" w:cs="Times New Roman"/>
                <w:color w:val="auto"/>
                <w:lang w:val="bg-BG"/>
              </w:rPr>
              <w:t>1. Натоварване на сгради и съоръжения. Правилник за проектиране от 13.02.1964г., допълнен на 20.04.1964г. и на 01.07.1964г.</w:t>
            </w:r>
          </w:p>
          <w:p w:rsidR="00BB4932" w:rsidRPr="00096E96" w:rsidRDefault="00BB4932" w:rsidP="009D1146">
            <w:pPr>
              <w:spacing w:after="72" w:line="312" w:lineRule="atLeast"/>
              <w:ind w:left="360"/>
              <w:jc w:val="both"/>
              <w:rPr>
                <w:rFonts w:ascii="Times New Roman" w:hAnsi="Times New Roman" w:cs="Times New Roman"/>
                <w:color w:val="auto"/>
                <w:lang w:val="bg-BG"/>
              </w:rPr>
            </w:pPr>
            <w:r w:rsidRPr="00096E96">
              <w:rPr>
                <w:rFonts w:ascii="Times New Roman" w:hAnsi="Times New Roman" w:cs="Times New Roman"/>
                <w:color w:val="auto"/>
                <w:lang w:val="bg-BG"/>
              </w:rPr>
              <w:t xml:space="preserve">2. Норми и правила за проектиране на бетонни и стоманобетонни конструкции от 26.12.1967г. </w:t>
            </w:r>
          </w:p>
          <w:p w:rsidR="00BB4932" w:rsidRPr="00096E96" w:rsidRDefault="00BB4932" w:rsidP="009D1146">
            <w:pPr>
              <w:spacing w:after="72" w:line="312" w:lineRule="atLeast"/>
              <w:ind w:left="360"/>
              <w:jc w:val="both"/>
              <w:rPr>
                <w:rFonts w:ascii="Times New Roman" w:hAnsi="Times New Roman" w:cs="Times New Roman"/>
                <w:color w:val="auto"/>
                <w:lang w:val="bg-BG"/>
              </w:rPr>
            </w:pPr>
            <w:r w:rsidRPr="00096E96">
              <w:rPr>
                <w:rFonts w:ascii="Times New Roman" w:hAnsi="Times New Roman" w:cs="Times New Roman"/>
                <w:color w:val="auto"/>
                <w:lang w:val="bg-BG"/>
              </w:rPr>
              <w:t>3. Правилник за строителство в земетръсни райони от 13.11.1964г, допълван 1965г и 1973г.</w:t>
            </w:r>
          </w:p>
          <w:p w:rsidR="00BB4932" w:rsidRPr="00096E96" w:rsidRDefault="00BB4932" w:rsidP="009D1146">
            <w:pPr>
              <w:spacing w:after="72" w:line="312" w:lineRule="atLeast"/>
              <w:ind w:left="360"/>
              <w:jc w:val="both"/>
              <w:rPr>
                <w:rFonts w:ascii="Times New Roman" w:hAnsi="Times New Roman" w:cs="Times New Roman"/>
                <w:color w:val="auto"/>
                <w:lang w:val="bg-BG"/>
              </w:rPr>
            </w:pPr>
            <w:r w:rsidRPr="00096E96">
              <w:rPr>
                <w:rFonts w:ascii="Times New Roman" w:hAnsi="Times New Roman" w:cs="Times New Roman"/>
                <w:color w:val="auto"/>
                <w:lang w:val="bg-BG"/>
              </w:rPr>
              <w:t>4. Изчисляване на строителните конструкции и земната основа. Основни положения за проектиране от 8.02.1964г.</w:t>
            </w:r>
          </w:p>
        </w:tc>
        <w:tc>
          <w:tcPr>
            <w:tcW w:w="3828" w:type="dxa"/>
          </w:tcPr>
          <w:p w:rsidR="00BB4932" w:rsidRPr="00096E96" w:rsidRDefault="00BB4932" w:rsidP="009D1146">
            <w:pPr>
              <w:ind w:left="360"/>
              <w:jc w:val="both"/>
              <w:rPr>
                <w:rFonts w:ascii="Times New Roman" w:hAnsi="Times New Roman" w:cs="Times New Roman"/>
                <w:color w:val="auto"/>
                <w:lang w:val="bg-BG"/>
              </w:rPr>
            </w:pPr>
            <w:r w:rsidRPr="00096E96">
              <w:rPr>
                <w:rFonts w:ascii="Times New Roman" w:hAnsi="Times New Roman" w:cs="Times New Roman"/>
                <w:color w:val="auto"/>
                <w:lang w:val="bg-BG"/>
              </w:rPr>
              <w:t>1. Наредба № 3 от 2004 г. за основните положения за проектиране на конструкциите на строежите и за въздействията върху тях (обн., ДВ, бр. 92 от 2004 г.; попр., бр. 98 от 2004 г.; изм. и доп., бр. 33 от 2005 г.)</w:t>
            </w:r>
          </w:p>
          <w:p w:rsidR="00BB4932" w:rsidRPr="00096E96" w:rsidRDefault="00BB4932" w:rsidP="009D1146">
            <w:pPr>
              <w:widowControl w:val="0"/>
              <w:shd w:val="clear" w:color="auto" w:fill="FFFFFF"/>
              <w:autoSpaceDE w:val="0"/>
              <w:autoSpaceDN w:val="0"/>
              <w:adjustRightInd w:val="0"/>
              <w:spacing w:before="5"/>
              <w:ind w:left="360"/>
              <w:jc w:val="both"/>
              <w:rPr>
                <w:rFonts w:ascii="Times New Roman" w:hAnsi="Times New Roman" w:cs="Times New Roman"/>
                <w:color w:val="auto"/>
                <w:lang w:val="bg-BG"/>
              </w:rPr>
            </w:pPr>
            <w:r w:rsidRPr="00096E96">
              <w:rPr>
                <w:rFonts w:ascii="Times New Roman" w:hAnsi="Times New Roman" w:cs="Times New Roman"/>
                <w:color w:val="auto"/>
                <w:lang w:val="bg-BG"/>
              </w:rPr>
              <w:t>2. Норми за проектиране на бетонни и стоманобетонни конструкции (обн., ДВ,     бр. 17 от 1987 г.; изм. № 2, ДВ, бр. 17 от 1993 г.; изм. № 3, ДВ, бр. 3 от 1996 г.; изм. № 4, ДВ, бр. 49 от 1999 г. и изм. № 5, ДВ, бр. 58 от 2008 г.); публ., БСА, бр. 7 – 8 от 2008 г.</w:t>
            </w:r>
          </w:p>
          <w:p w:rsidR="00BB4932" w:rsidRPr="00096E96" w:rsidRDefault="00BB4932" w:rsidP="009D1146">
            <w:pPr>
              <w:pStyle w:val="a"/>
              <w:ind w:left="360" w:right="0" w:firstLine="0"/>
              <w:rPr>
                <w:lang w:eastAsia="ja-JP"/>
              </w:rPr>
            </w:pPr>
            <w:r w:rsidRPr="00096E96">
              <w:rPr>
                <w:lang w:eastAsia="ja-JP"/>
              </w:rPr>
              <w:t xml:space="preserve">3. Наредба № РД-02-20-2 от 2012 г. за проектиране на сгради и съоръжения в земетръсни райони (обн., ДВ, бр. 13 от 2012 г.; попр.,    бр. 17 и 23 от 2012 г.); публ., БСА, бр. 3 от 2012 г. </w:t>
            </w:r>
          </w:p>
          <w:p w:rsidR="00BB4932" w:rsidRPr="00096E96" w:rsidRDefault="00BB4932" w:rsidP="009D1146">
            <w:pPr>
              <w:pStyle w:val="a"/>
              <w:ind w:left="360" w:right="0" w:firstLine="0"/>
              <w:rPr>
                <w:lang w:eastAsia="ja-JP"/>
              </w:rPr>
            </w:pPr>
            <w:r w:rsidRPr="00096E96">
              <w:rPr>
                <w:lang w:eastAsia="ja-JP"/>
              </w:rPr>
              <w:t>4. Наредба № 1 от 1996 г. за проектиране на плоско фундиране (ДВ, бр. 85 от 1996 г.) и Норми за проектиране на плоско фундиране (публ., БСА, бр. 10 от 1996 г.)</w:t>
            </w:r>
          </w:p>
          <w:p w:rsidR="00BB4932" w:rsidRPr="00096E96" w:rsidRDefault="00BB4932" w:rsidP="009D1146">
            <w:pPr>
              <w:jc w:val="both"/>
              <w:rPr>
                <w:rFonts w:ascii="Times New Roman" w:hAnsi="Times New Roman" w:cs="Times New Roman"/>
                <w:color w:val="auto"/>
                <w:lang w:val="bg-BG"/>
              </w:rPr>
            </w:pPr>
          </w:p>
        </w:tc>
      </w:tr>
    </w:tbl>
    <w:p w:rsidR="00BB4932" w:rsidRPr="00096E96" w:rsidRDefault="00BB4932" w:rsidP="00096048">
      <w:pPr>
        <w:pStyle w:val="ListParagraph"/>
        <w:numPr>
          <w:ilvl w:val="2"/>
          <w:numId w:val="14"/>
        </w:numPr>
        <w:jc w:val="both"/>
        <w:rPr>
          <w:rFonts w:ascii="Times New Roman" w:hAnsi="Times New Roman" w:cs="Times New Roman"/>
          <w:b/>
          <w:bCs/>
          <w:color w:val="auto"/>
          <w:sz w:val="28"/>
          <w:szCs w:val="28"/>
          <w:lang w:val="bg-BG"/>
        </w:rPr>
      </w:pPr>
      <w:r w:rsidRPr="00096E96">
        <w:rPr>
          <w:rFonts w:ascii="Times New Roman" w:hAnsi="Times New Roman" w:cs="Times New Roman"/>
          <w:b/>
          <w:bCs/>
          <w:color w:val="auto"/>
          <w:sz w:val="28"/>
          <w:szCs w:val="28"/>
          <w:lang w:val="bg-BG"/>
        </w:rPr>
        <w:t>Оценка на носещата способност  на конструкцията на база на  действащите в момента нормативи</w:t>
      </w:r>
    </w:p>
    <w:p w:rsidR="00BB4932" w:rsidRPr="00D7647A" w:rsidRDefault="00BB4932" w:rsidP="00096048">
      <w:pPr>
        <w:pStyle w:val="ListParagraph"/>
        <w:numPr>
          <w:ilvl w:val="2"/>
          <w:numId w:val="14"/>
        </w:numPr>
        <w:jc w:val="both"/>
        <w:rPr>
          <w:rFonts w:ascii="Times New Roman" w:hAnsi="Times New Roman" w:cs="Times New Roman"/>
          <w:b/>
          <w:bCs/>
          <w:color w:val="auto"/>
          <w:sz w:val="28"/>
          <w:szCs w:val="28"/>
          <w:lang w:val="bg-BG"/>
        </w:rPr>
      </w:pPr>
      <w:r w:rsidRPr="00D7647A">
        <w:rPr>
          <w:rFonts w:ascii="Times New Roman" w:hAnsi="Times New Roman" w:cs="Times New Roman"/>
          <w:b/>
          <w:bCs/>
          <w:color w:val="auto"/>
          <w:sz w:val="28"/>
          <w:szCs w:val="28"/>
          <w:lang w:val="bg-BG"/>
        </w:rPr>
        <w:t>Носеща способност за вертикални натоварвания</w:t>
      </w:r>
    </w:p>
    <w:p w:rsidR="00BB4932" w:rsidRPr="00D7647A" w:rsidRDefault="00BB4932" w:rsidP="001742D4">
      <w:pPr>
        <w:jc w:val="both"/>
        <w:rPr>
          <w:rFonts w:ascii="Times New Roman" w:hAnsi="Times New Roman" w:cs="Times New Roman"/>
          <w:color w:val="auto"/>
          <w:lang w:val="bg-BG"/>
        </w:rPr>
      </w:pPr>
      <w:r w:rsidRPr="00D7647A">
        <w:rPr>
          <w:rFonts w:ascii="Times New Roman" w:hAnsi="Times New Roman" w:cs="Times New Roman"/>
          <w:color w:val="auto"/>
          <w:lang w:val="bg-BG"/>
        </w:rPr>
        <w:t xml:space="preserve">                                                                       Норми 1964 г.               </w:t>
      </w:r>
      <w:r w:rsidRPr="00D7647A">
        <w:rPr>
          <w:rFonts w:ascii="Times New Roman" w:hAnsi="Times New Roman" w:cs="Times New Roman"/>
          <w:color w:val="auto"/>
        </w:rPr>
        <w:t xml:space="preserve">        </w:t>
      </w:r>
      <w:r w:rsidRPr="00D7647A">
        <w:rPr>
          <w:rFonts w:ascii="Times New Roman" w:hAnsi="Times New Roman" w:cs="Times New Roman"/>
          <w:color w:val="auto"/>
          <w:lang w:val="bg-BG"/>
        </w:rPr>
        <w:t>Норми 2004 г.</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741"/>
        <w:gridCol w:w="1232"/>
        <w:gridCol w:w="1602"/>
        <w:gridCol w:w="1232"/>
        <w:gridCol w:w="1484"/>
      </w:tblGrid>
      <w:tr w:rsidR="00BB4932" w:rsidRPr="00D7647A">
        <w:trPr>
          <w:trHeight w:val="946"/>
        </w:trPr>
        <w:tc>
          <w:tcPr>
            <w:tcW w:w="3741"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Наименование но товари</w:t>
            </w:r>
          </w:p>
        </w:tc>
        <w:tc>
          <w:tcPr>
            <w:tcW w:w="1232"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Норм.</w:t>
            </w: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товар</w:t>
            </w:r>
          </w:p>
        </w:tc>
        <w:tc>
          <w:tcPr>
            <w:tcW w:w="1602"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Коефициент</w:t>
            </w: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Натоварв.</w:t>
            </w:r>
          </w:p>
        </w:tc>
        <w:tc>
          <w:tcPr>
            <w:tcW w:w="1232"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Норм.</w:t>
            </w: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товар</w:t>
            </w:r>
          </w:p>
        </w:tc>
        <w:tc>
          <w:tcPr>
            <w:tcW w:w="1484"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Коефициент</w:t>
            </w: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Натоварв.</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Собств.тегло стоманобетон</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1,10</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1,20</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Мазилки, замазки</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1,30</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1,35</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Окачени тавани, топлоизолации</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1,30</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1,35</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Хидроизолации</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1,30</w:t>
            </w:r>
          </w:p>
        </w:tc>
        <w:tc>
          <w:tcPr>
            <w:tcW w:w="1232" w:type="dxa"/>
          </w:tcPr>
          <w:p w:rsidR="00BB4932" w:rsidRPr="00D7647A" w:rsidRDefault="00BB4932" w:rsidP="009D1146">
            <w:pPr>
              <w:jc w:val="both"/>
              <w:rPr>
                <w:rFonts w:ascii="Times New Roman" w:hAnsi="Times New Roman" w:cs="Times New Roman"/>
                <w:color w:val="auto"/>
                <w:lang w:val="bg-BG"/>
              </w:rPr>
            </w:pP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1,35</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Пол.товар жилища</w:t>
            </w:r>
          </w:p>
        </w:tc>
        <w:tc>
          <w:tcPr>
            <w:tcW w:w="123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150,0</w:t>
            </w: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1,40</w:t>
            </w:r>
          </w:p>
        </w:tc>
        <w:tc>
          <w:tcPr>
            <w:tcW w:w="123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150,0</w:t>
            </w: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1,30</w:t>
            </w:r>
          </w:p>
        </w:tc>
      </w:tr>
      <w:tr w:rsidR="00BB4932" w:rsidRPr="00D7647A">
        <w:tc>
          <w:tcPr>
            <w:tcW w:w="3741"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Временен товар от сняг</w:t>
            </w:r>
          </w:p>
        </w:tc>
        <w:tc>
          <w:tcPr>
            <w:tcW w:w="123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50,0</w:t>
            </w:r>
          </w:p>
        </w:tc>
        <w:tc>
          <w:tcPr>
            <w:tcW w:w="16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1,40</w:t>
            </w:r>
          </w:p>
        </w:tc>
        <w:tc>
          <w:tcPr>
            <w:tcW w:w="123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120,0</w:t>
            </w:r>
          </w:p>
        </w:tc>
        <w:tc>
          <w:tcPr>
            <w:tcW w:w="1484"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1,40</w:t>
            </w:r>
          </w:p>
        </w:tc>
      </w:tr>
    </w:tbl>
    <w:p w:rsidR="00BB4932" w:rsidRPr="006F7726" w:rsidRDefault="00BB4932" w:rsidP="006F7726">
      <w:pPr>
        <w:widowControl w:val="0"/>
        <w:shd w:val="clear" w:color="auto" w:fill="FFFFFF"/>
        <w:tabs>
          <w:tab w:val="left" w:pos="413"/>
        </w:tabs>
        <w:autoSpaceDE w:val="0"/>
        <w:autoSpaceDN w:val="0"/>
        <w:adjustRightInd w:val="0"/>
        <w:spacing w:line="312" w:lineRule="exact"/>
        <w:jc w:val="both"/>
        <w:rPr>
          <w:rFonts w:ascii="Times New Roman" w:hAnsi="Times New Roman" w:cs="Times New Roman"/>
          <w:i/>
          <w:iCs/>
          <w:color w:val="auto"/>
          <w:sz w:val="28"/>
          <w:szCs w:val="28"/>
          <w:lang w:val="bg-BG"/>
        </w:rPr>
      </w:pPr>
      <w:r w:rsidRPr="00D7647A">
        <w:rPr>
          <w:rFonts w:ascii="Times New Roman" w:hAnsi="Times New Roman" w:cs="Times New Roman"/>
          <w:color w:val="auto"/>
          <w:sz w:val="28"/>
          <w:szCs w:val="28"/>
          <w:lang w:val="bg-BG"/>
        </w:rPr>
        <w:tab/>
      </w:r>
      <w:r w:rsidRPr="006F7726">
        <w:rPr>
          <w:rFonts w:ascii="Times New Roman" w:hAnsi="Times New Roman" w:cs="Times New Roman"/>
          <w:i/>
          <w:iCs/>
          <w:color w:val="auto"/>
          <w:sz w:val="28"/>
          <w:szCs w:val="28"/>
          <w:lang w:val="bg-BG"/>
        </w:rPr>
        <w:t>От направения анализ на натоварванията в горната таблица се вижда, че постоянните натоварвания от собствено тегло и временните експлоатациoнни товари са еднакви или близки на тези, определени по нормите, действали по време на проектиране на сградата. Различие има само в натоварването от сняг.. Увеличеното натоварване от сняг  не оказва съществено  влияние върху носимоспособността на конструкция</w:t>
      </w:r>
      <w:r>
        <w:rPr>
          <w:rFonts w:ascii="Times New Roman" w:hAnsi="Times New Roman" w:cs="Times New Roman"/>
          <w:i/>
          <w:iCs/>
          <w:color w:val="auto"/>
          <w:sz w:val="28"/>
          <w:szCs w:val="28"/>
          <w:lang w:val="bg-BG"/>
        </w:rPr>
        <w:t>та</w:t>
      </w:r>
      <w:r w:rsidRPr="006F7726">
        <w:rPr>
          <w:rFonts w:ascii="Times New Roman" w:hAnsi="Times New Roman" w:cs="Times New Roman"/>
          <w:i/>
          <w:iCs/>
          <w:color w:val="auto"/>
          <w:sz w:val="28"/>
          <w:szCs w:val="28"/>
          <w:lang w:val="bg-BG"/>
        </w:rPr>
        <w:t xml:space="preserve"> на сградата. Разликата, отнесена към сумарното натоварване от покривната конструкция, е от порядъка на  </w:t>
      </w:r>
      <w:r>
        <w:rPr>
          <w:rFonts w:ascii="Times New Roman" w:hAnsi="Times New Roman" w:cs="Times New Roman"/>
          <w:i/>
          <w:iCs/>
          <w:color w:val="auto"/>
          <w:sz w:val="28"/>
          <w:szCs w:val="28"/>
          <w:lang w:val="bg-BG"/>
        </w:rPr>
        <w:t>6</w:t>
      </w:r>
      <w:r w:rsidRPr="006F7726">
        <w:rPr>
          <w:rFonts w:ascii="Times New Roman" w:hAnsi="Times New Roman" w:cs="Times New Roman"/>
          <w:i/>
          <w:iCs/>
          <w:color w:val="auto"/>
          <w:sz w:val="28"/>
          <w:szCs w:val="28"/>
          <w:lang w:val="bg-BG"/>
        </w:rPr>
        <w:t>%, което по експертна оценка се счита за незначително.</w:t>
      </w:r>
    </w:p>
    <w:p w:rsidR="00BB4932" w:rsidRDefault="00BB4932" w:rsidP="006F7726">
      <w:pPr>
        <w:widowControl w:val="0"/>
        <w:shd w:val="clear" w:color="auto" w:fill="FFFFFF"/>
        <w:tabs>
          <w:tab w:val="left" w:pos="413"/>
        </w:tabs>
        <w:autoSpaceDE w:val="0"/>
        <w:autoSpaceDN w:val="0"/>
        <w:adjustRightInd w:val="0"/>
        <w:spacing w:line="312" w:lineRule="exact"/>
        <w:jc w:val="both"/>
        <w:rPr>
          <w:rFonts w:ascii="Times New Roman" w:hAnsi="Times New Roman" w:cs="Times New Roman"/>
          <w:i/>
          <w:iCs/>
          <w:color w:val="auto"/>
          <w:sz w:val="28"/>
          <w:szCs w:val="28"/>
          <w:lang w:val="bg-BG"/>
        </w:rPr>
      </w:pPr>
      <w:r w:rsidRPr="006F7726">
        <w:rPr>
          <w:rFonts w:ascii="Times New Roman" w:hAnsi="Times New Roman" w:cs="Times New Roman"/>
          <w:i/>
          <w:iCs/>
          <w:color w:val="auto"/>
          <w:sz w:val="28"/>
          <w:szCs w:val="28"/>
          <w:lang w:val="bg-BG"/>
        </w:rPr>
        <w:t>Приблизително еднакви  са  въздействията от вятър , освен това за масивни сгради, меродавни са хоризонталните натоварвания от земетръс, а не от вятър.</w:t>
      </w:r>
    </w:p>
    <w:p w:rsidR="00BB4932" w:rsidRPr="006F7726" w:rsidRDefault="00BB4932" w:rsidP="006F7726">
      <w:pPr>
        <w:widowControl w:val="0"/>
        <w:shd w:val="clear" w:color="auto" w:fill="FFFFFF"/>
        <w:tabs>
          <w:tab w:val="left" w:pos="413"/>
        </w:tabs>
        <w:autoSpaceDE w:val="0"/>
        <w:autoSpaceDN w:val="0"/>
        <w:adjustRightInd w:val="0"/>
        <w:spacing w:line="312" w:lineRule="exact"/>
        <w:jc w:val="both"/>
        <w:rPr>
          <w:rFonts w:ascii="Times New Roman" w:hAnsi="Times New Roman" w:cs="Times New Roman"/>
          <w:i/>
          <w:iCs/>
          <w:color w:val="auto"/>
          <w:sz w:val="28"/>
          <w:szCs w:val="28"/>
          <w:lang w:val="bg-BG"/>
        </w:rPr>
      </w:pPr>
    </w:p>
    <w:p w:rsidR="00BB4932" w:rsidRPr="00CC6218" w:rsidRDefault="00BB4932" w:rsidP="00CC6218">
      <w:pPr>
        <w:pStyle w:val="ListParagraph"/>
        <w:numPr>
          <w:ilvl w:val="1"/>
          <w:numId w:val="14"/>
        </w:numPr>
        <w:jc w:val="both"/>
        <w:rPr>
          <w:rFonts w:ascii="Times New Roman" w:hAnsi="Times New Roman" w:cs="Times New Roman"/>
          <w:b/>
          <w:bCs/>
          <w:color w:val="auto"/>
          <w:sz w:val="28"/>
          <w:szCs w:val="28"/>
          <w:lang w:val="bg-BG"/>
        </w:rPr>
      </w:pPr>
      <w:r w:rsidRPr="00CC6218">
        <w:rPr>
          <w:rFonts w:ascii="Times New Roman" w:hAnsi="Times New Roman" w:cs="Times New Roman"/>
          <w:b/>
          <w:bCs/>
          <w:color w:val="auto"/>
          <w:sz w:val="28"/>
          <w:szCs w:val="28"/>
          <w:lang w:val="bg-BG"/>
        </w:rPr>
        <w:t>Носеща способност за хоризонтални (сеизмични) въздействия</w:t>
      </w:r>
    </w:p>
    <w:p w:rsidR="00BB4932" w:rsidRPr="00D7647A"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D7647A">
        <w:rPr>
          <w:rFonts w:ascii="Times New Roman" w:hAnsi="Times New Roman" w:cs="Times New Roman"/>
          <w:color w:val="auto"/>
          <w:sz w:val="28"/>
          <w:szCs w:val="28"/>
          <w:lang w:val="bg-BG"/>
        </w:rPr>
        <w:t xml:space="preserve">Съгласно чл. 4, ал. 2 от Наредба № РД-02-20-2 от 2012 г. за проектиране на сгради и съоръжения в земетръсни райони оценката за сеизмичната осигуреност на строежа е положителна, ако строежът съответства на изискванията на нормативни актове, действащи към момента на въвеждане на строежа в експлоатация или към момента на обследване по отношение на критериите по ал. 4.  </w:t>
      </w:r>
    </w:p>
    <w:p w:rsidR="00BB4932" w:rsidRPr="00D7647A" w:rsidRDefault="00BB4932" w:rsidP="001742D4">
      <w:pPr>
        <w:jc w:val="both"/>
        <w:rPr>
          <w:rFonts w:ascii="Times New Roman" w:hAnsi="Times New Roman" w:cs="Times New Roman"/>
          <w:color w:val="auto"/>
          <w:lang w:val="bg-BG"/>
        </w:rPr>
      </w:pPr>
      <w:r w:rsidRPr="00D7647A">
        <w:rPr>
          <w:rFonts w:ascii="Times New Roman" w:hAnsi="Times New Roman" w:cs="Times New Roman"/>
          <w:color w:val="auto"/>
          <w:lang w:val="bg-BG"/>
        </w:rPr>
        <w:t xml:space="preserve">                                                         Норми 1964 г.               </w:t>
      </w:r>
      <w:r w:rsidRPr="00D7647A">
        <w:rPr>
          <w:rFonts w:ascii="Times New Roman" w:hAnsi="Times New Roman" w:cs="Times New Roman"/>
          <w:color w:val="auto"/>
        </w:rPr>
        <w:t xml:space="preserve">        </w:t>
      </w:r>
      <w:r w:rsidRPr="00D7647A">
        <w:rPr>
          <w:rFonts w:ascii="Times New Roman" w:hAnsi="Times New Roman" w:cs="Times New Roman"/>
          <w:color w:val="auto"/>
          <w:lang w:val="bg-BG"/>
        </w:rPr>
        <w:t>Норми 2004 г.</w:t>
      </w:r>
    </w:p>
    <w:tbl>
      <w:tblPr>
        <w:tblW w:w="949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3402"/>
        <w:gridCol w:w="3686"/>
        <w:gridCol w:w="2410"/>
      </w:tblGrid>
      <w:tr w:rsidR="00BB4932" w:rsidRPr="00D7647A">
        <w:tc>
          <w:tcPr>
            <w:tcW w:w="3402" w:type="dxa"/>
          </w:tcPr>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Сеизмична зона и коефицент на сеизмичност</w:t>
            </w:r>
          </w:p>
        </w:tc>
        <w:tc>
          <w:tcPr>
            <w:tcW w:w="3686"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9D1146">
            <w:pPr>
              <w:jc w:val="both"/>
              <w:rPr>
                <w:rFonts w:ascii="Times New Roman" w:hAnsi="Times New Roman" w:cs="Times New Roman"/>
                <w:color w:val="auto"/>
                <w:lang w:val="bg-BG"/>
              </w:rPr>
            </w:pPr>
            <w:r w:rsidRPr="00D7647A">
              <w:rPr>
                <w:rFonts w:ascii="Times New Roman" w:hAnsi="Times New Roman" w:cs="Times New Roman"/>
                <w:color w:val="auto"/>
                <w:lang w:val="bg-BG"/>
              </w:rPr>
              <w:t>VI, &lt;Kc=0.10</w:t>
            </w:r>
          </w:p>
        </w:tc>
        <w:tc>
          <w:tcPr>
            <w:tcW w:w="2410" w:type="dxa"/>
          </w:tcPr>
          <w:p w:rsidR="00BB4932" w:rsidRPr="00D7647A" w:rsidRDefault="00BB4932" w:rsidP="009D1146">
            <w:pPr>
              <w:jc w:val="both"/>
              <w:rPr>
                <w:rFonts w:ascii="Times New Roman" w:hAnsi="Times New Roman" w:cs="Times New Roman"/>
                <w:color w:val="auto"/>
                <w:lang w:val="bg-BG"/>
              </w:rPr>
            </w:pPr>
          </w:p>
          <w:p w:rsidR="00BB4932" w:rsidRPr="00D7647A" w:rsidRDefault="00BB4932" w:rsidP="00FA2AFE">
            <w:pPr>
              <w:jc w:val="both"/>
              <w:rPr>
                <w:rFonts w:ascii="Times New Roman" w:hAnsi="Times New Roman" w:cs="Times New Roman"/>
                <w:color w:val="auto"/>
                <w:lang w:val="bg-BG"/>
              </w:rPr>
            </w:pPr>
            <w:r w:rsidRPr="00D7647A">
              <w:rPr>
                <w:rFonts w:ascii="Times New Roman" w:hAnsi="Times New Roman" w:cs="Times New Roman"/>
                <w:color w:val="auto"/>
                <w:lang w:val="bg-BG"/>
              </w:rPr>
              <w:t>VII, Kc=0.15</w:t>
            </w:r>
          </w:p>
        </w:tc>
      </w:tr>
    </w:tbl>
    <w:p w:rsidR="00BB4932" w:rsidRPr="0087432A"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87432A">
        <w:rPr>
          <w:rFonts w:ascii="Times New Roman" w:hAnsi="Times New Roman" w:cs="Times New Roman"/>
          <w:color w:val="auto"/>
          <w:sz w:val="28"/>
          <w:szCs w:val="28"/>
          <w:lang w:val="bg-BG"/>
        </w:rPr>
        <w:t xml:space="preserve">Според картата за сеизмично  райониране на Република България от 1964 г. гр. Севлиево  попада в зона със сеизмична активност от  </w:t>
      </w:r>
      <w:r>
        <w:rPr>
          <w:rFonts w:ascii="Times New Roman" w:hAnsi="Times New Roman" w:cs="Times New Roman"/>
          <w:color w:val="auto"/>
          <w:sz w:val="28"/>
          <w:szCs w:val="28"/>
        </w:rPr>
        <w:t>V</w:t>
      </w:r>
      <w:r w:rsidRPr="0087432A">
        <w:rPr>
          <w:rFonts w:ascii="Times New Roman" w:hAnsi="Times New Roman" w:cs="Times New Roman"/>
          <w:color w:val="auto"/>
          <w:sz w:val="28"/>
          <w:szCs w:val="28"/>
        </w:rPr>
        <w:t>I</w:t>
      </w:r>
      <w:r w:rsidRPr="0087432A">
        <w:rPr>
          <w:rFonts w:ascii="Times New Roman" w:hAnsi="Times New Roman" w:cs="Times New Roman"/>
          <w:color w:val="auto"/>
          <w:sz w:val="28"/>
          <w:szCs w:val="28"/>
          <w:lang w:val="bg-BG"/>
        </w:rPr>
        <w:t xml:space="preserve">-та степен по скалата на МСК. </w:t>
      </w:r>
    </w:p>
    <w:p w:rsidR="00BB4932" w:rsidRPr="00CC442F"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CC442F">
        <w:rPr>
          <w:rFonts w:ascii="Times New Roman" w:hAnsi="Times New Roman" w:cs="Times New Roman"/>
          <w:color w:val="auto"/>
          <w:sz w:val="28"/>
          <w:szCs w:val="28"/>
          <w:lang w:val="bg-BG"/>
        </w:rPr>
        <w:t xml:space="preserve">Съгласно действащата в момента карта за сеизмично райониране гр. Севлиево попада в  зона със сеизмична активност от </w:t>
      </w:r>
      <w:r w:rsidRPr="00CC442F">
        <w:rPr>
          <w:rFonts w:ascii="Times New Roman" w:hAnsi="Times New Roman" w:cs="Times New Roman"/>
          <w:color w:val="auto"/>
          <w:sz w:val="28"/>
          <w:szCs w:val="28"/>
        </w:rPr>
        <w:t>VII</w:t>
      </w:r>
      <w:r w:rsidRPr="00CC442F">
        <w:rPr>
          <w:rFonts w:ascii="Times New Roman" w:hAnsi="Times New Roman" w:cs="Times New Roman"/>
          <w:color w:val="auto"/>
          <w:sz w:val="28"/>
          <w:szCs w:val="28"/>
          <w:lang w:val="bg-BG"/>
        </w:rPr>
        <w:t>-ма степен по скалата на МСК.</w:t>
      </w:r>
    </w:p>
    <w:p w:rsidR="00BB4932" w:rsidRDefault="00BB4932" w:rsidP="00E015D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CC442F">
        <w:rPr>
          <w:rFonts w:ascii="Times New Roman" w:hAnsi="Times New Roman" w:cs="Times New Roman"/>
          <w:color w:val="auto"/>
          <w:sz w:val="28"/>
          <w:szCs w:val="28"/>
          <w:lang w:val="bg-BG"/>
        </w:rPr>
        <w:t>Конструкцията на сградата не съответства със сега действащата нормативна уредба за сеизмични Наредба № РД-02-20-2 от 2012 г. за проектиране на сгради и съоръжения в земетръсни райони на сградата не може да се даде положителна оценка за сеизмична осигуреност.</w:t>
      </w:r>
    </w:p>
    <w:p w:rsidR="00BB4932" w:rsidRDefault="00BB4932" w:rsidP="00E015DA">
      <w:pPr>
        <w:jc w:val="both"/>
        <w:rPr>
          <w:rFonts w:ascii="Times New Roman" w:hAnsi="Times New Roman" w:cs="Times New Roman"/>
          <w:color w:val="auto"/>
          <w:sz w:val="28"/>
          <w:szCs w:val="28"/>
          <w:lang w:val="bg-BG"/>
        </w:rPr>
      </w:pP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Изчислителните сеизмични сили по нормите от 1964г. (изм. 1972г.) се определя по формула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S</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  β . η</w:t>
      </w:r>
      <w:r w:rsidRPr="002250DF">
        <w:rPr>
          <w:rFonts w:ascii="Times New Roman" w:hAnsi="Times New Roman" w:cs="Times New Roman"/>
          <w:color w:val="auto"/>
          <w:sz w:val="28"/>
          <w:szCs w:val="28"/>
          <w:vertAlign w:val="subscript"/>
          <w:lang w:val="bg-BG"/>
        </w:rPr>
        <w:t>к</w:t>
      </w:r>
      <w:r w:rsidRPr="002250DF">
        <w:rPr>
          <w:rFonts w:ascii="Times New Roman" w:hAnsi="Times New Roman" w:cs="Times New Roman"/>
          <w:color w:val="auto"/>
          <w:sz w:val="28"/>
          <w:szCs w:val="28"/>
          <w:lang w:val="bg-BG"/>
        </w:rPr>
        <w:t xml:space="preserve"> . K</w:t>
      </w:r>
      <w:r w:rsidRPr="002250DF">
        <w:rPr>
          <w:rFonts w:ascii="Times New Roman" w:hAnsi="Times New Roman" w:cs="Times New Roman"/>
          <w:color w:val="auto"/>
          <w:sz w:val="28"/>
          <w:szCs w:val="28"/>
          <w:vertAlign w:val="subscript"/>
          <w:lang w:val="bg-BG"/>
        </w:rPr>
        <w:t>с</w:t>
      </w:r>
      <w:r w:rsidRPr="002250DF">
        <w:rPr>
          <w:rFonts w:ascii="Times New Roman" w:hAnsi="Times New Roman" w:cs="Times New Roman"/>
          <w:color w:val="auto"/>
          <w:sz w:val="28"/>
          <w:szCs w:val="28"/>
          <w:lang w:val="bg-BG"/>
        </w:rPr>
        <w:t xml:space="preserve"> . Q</w:t>
      </w:r>
      <w:r w:rsidRPr="002250DF">
        <w:rPr>
          <w:rFonts w:ascii="Times New Roman" w:hAnsi="Times New Roman" w:cs="Times New Roman"/>
          <w:color w:val="auto"/>
          <w:sz w:val="28"/>
          <w:szCs w:val="28"/>
          <w:vertAlign w:val="subscript"/>
          <w:lang w:val="bg-BG"/>
        </w:rPr>
        <w:t>к</w:t>
      </w:r>
      <w:r w:rsidRPr="002250DF">
        <w:rPr>
          <w:rFonts w:ascii="Times New Roman" w:hAnsi="Times New Roman" w:cs="Times New Roman"/>
          <w:color w:val="auto"/>
          <w:sz w:val="28"/>
          <w:szCs w:val="28"/>
          <w:lang w:val="bg-BG"/>
        </w:rPr>
        <w:t xml:space="preserve">;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където:β=0.7/Те динамичен коефициент(Т-период на собствените    трептения)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η</w:t>
      </w:r>
      <w:r w:rsidRPr="002250DF">
        <w:rPr>
          <w:rFonts w:ascii="Times New Roman" w:hAnsi="Times New Roman" w:cs="Times New Roman"/>
          <w:color w:val="auto"/>
          <w:sz w:val="28"/>
          <w:szCs w:val="28"/>
          <w:vertAlign w:val="subscript"/>
          <w:lang w:val="bg-BG"/>
        </w:rPr>
        <w:t>к</w:t>
      </w:r>
      <w:r w:rsidRPr="002250DF">
        <w:rPr>
          <w:rFonts w:ascii="Times New Roman" w:hAnsi="Times New Roman" w:cs="Times New Roman"/>
          <w:color w:val="auto"/>
          <w:sz w:val="28"/>
          <w:szCs w:val="28"/>
          <w:lang w:val="bg-BG"/>
        </w:rPr>
        <w:t xml:space="preserve"> – коефициент на формата на трептенето;</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ab/>
        <w:t xml:space="preserve">      K</w:t>
      </w:r>
      <w:r w:rsidRPr="002250DF">
        <w:rPr>
          <w:rFonts w:ascii="Times New Roman" w:hAnsi="Times New Roman" w:cs="Times New Roman"/>
          <w:color w:val="auto"/>
          <w:sz w:val="28"/>
          <w:szCs w:val="28"/>
          <w:vertAlign w:val="subscript"/>
          <w:lang w:val="bg-BG"/>
        </w:rPr>
        <w:t>с</w:t>
      </w:r>
      <w:r w:rsidRPr="002250DF">
        <w:rPr>
          <w:rFonts w:ascii="Times New Roman" w:hAnsi="Times New Roman" w:cs="Times New Roman"/>
          <w:color w:val="auto"/>
          <w:sz w:val="28"/>
          <w:szCs w:val="28"/>
          <w:lang w:val="bg-BG"/>
        </w:rPr>
        <w:t xml:space="preserve"> = 0.05 – сеизмичен коефициент за почви от 3-та група;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Q</w:t>
      </w:r>
      <w:r w:rsidRPr="002250DF">
        <w:rPr>
          <w:rFonts w:ascii="Times New Roman" w:hAnsi="Times New Roman" w:cs="Times New Roman"/>
          <w:color w:val="auto"/>
          <w:sz w:val="28"/>
          <w:szCs w:val="28"/>
          <w:vertAlign w:val="subscript"/>
          <w:lang w:val="bg-BG"/>
        </w:rPr>
        <w:t xml:space="preserve">к </w:t>
      </w:r>
      <w:r w:rsidRPr="002250DF">
        <w:rPr>
          <w:rFonts w:ascii="Times New Roman" w:hAnsi="Times New Roman" w:cs="Times New Roman"/>
          <w:color w:val="auto"/>
          <w:sz w:val="28"/>
          <w:szCs w:val="28"/>
          <w:lang w:val="bg-BG"/>
        </w:rPr>
        <w:t>– натоварване, съсредоточено в т. “К”.</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ab/>
        <w:t xml:space="preserve">За </w:t>
      </w:r>
      <w:r>
        <w:rPr>
          <w:rFonts w:ascii="Times New Roman" w:hAnsi="Times New Roman" w:cs="Times New Roman"/>
          <w:color w:val="auto"/>
          <w:sz w:val="28"/>
          <w:szCs w:val="28"/>
          <w:lang w:val="bg-BG"/>
        </w:rPr>
        <w:t>четири</w:t>
      </w:r>
      <w:r w:rsidRPr="002250DF">
        <w:rPr>
          <w:rFonts w:ascii="Times New Roman" w:hAnsi="Times New Roman" w:cs="Times New Roman"/>
          <w:color w:val="auto"/>
          <w:sz w:val="28"/>
          <w:szCs w:val="28"/>
          <w:lang w:val="bg-BG"/>
        </w:rPr>
        <w:t>етажна сграда сеизмичните сили са :</w:t>
      </w:r>
    </w:p>
    <w:p w:rsidR="00BB4932" w:rsidRPr="002250DF" w:rsidRDefault="00BB4932" w:rsidP="00E94CBB">
      <w:pPr>
        <w:ind w:left="1276"/>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ab/>
        <w:t xml:space="preserve">      </w:t>
      </w:r>
      <w:r>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bg-BG"/>
        </w:rPr>
        <w:t xml:space="preserve"> S</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 xml:space="preserve"> = 0.05 . β . η</w:t>
      </w:r>
      <w:r w:rsidRPr="002250DF">
        <w:rPr>
          <w:rFonts w:ascii="Times New Roman" w:hAnsi="Times New Roman" w:cs="Times New Roman"/>
          <w:color w:val="auto"/>
          <w:sz w:val="28"/>
          <w:szCs w:val="28"/>
          <w:vertAlign w:val="subscript"/>
          <w:lang w:val="bg-BG"/>
        </w:rPr>
        <w:t xml:space="preserve">1 </w:t>
      </w:r>
      <w:r w:rsidRPr="002250DF">
        <w:rPr>
          <w:rFonts w:ascii="Times New Roman" w:hAnsi="Times New Roman" w:cs="Times New Roman"/>
          <w:color w:val="auto"/>
          <w:sz w:val="28"/>
          <w:szCs w:val="28"/>
          <w:lang w:val="bg-BG"/>
        </w:rPr>
        <w:t>. Q</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w:t>
      </w:r>
    </w:p>
    <w:p w:rsidR="00BB4932" w:rsidRDefault="00BB4932" w:rsidP="00E94CBB">
      <w:pPr>
        <w:ind w:left="1843"/>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bg-BG"/>
        </w:rPr>
        <w:t>S</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 xml:space="preserve"> = 0.05 . β . η</w:t>
      </w:r>
      <w:r w:rsidRPr="002250DF">
        <w:rPr>
          <w:rFonts w:ascii="Times New Roman" w:hAnsi="Times New Roman" w:cs="Times New Roman"/>
          <w:color w:val="auto"/>
          <w:sz w:val="28"/>
          <w:szCs w:val="28"/>
          <w:vertAlign w:val="subscript"/>
          <w:lang w:val="bg-BG"/>
        </w:rPr>
        <w:t xml:space="preserve">2 </w:t>
      </w:r>
      <w:r w:rsidRPr="002250DF">
        <w:rPr>
          <w:rFonts w:ascii="Times New Roman" w:hAnsi="Times New Roman" w:cs="Times New Roman"/>
          <w:color w:val="auto"/>
          <w:sz w:val="28"/>
          <w:szCs w:val="28"/>
          <w:lang w:val="bg-BG"/>
        </w:rPr>
        <w:t>. Q</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w:t>
      </w:r>
    </w:p>
    <w:p w:rsidR="00BB4932" w:rsidRDefault="00BB4932" w:rsidP="00E94CBB">
      <w:pPr>
        <w:ind w:left="1843"/>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bg-BG"/>
        </w:rPr>
        <w:t>S</w:t>
      </w:r>
      <w:r>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 xml:space="preserve"> = 0.05 . β . η</w:t>
      </w:r>
      <w:r>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Q</w:t>
      </w:r>
      <w:r>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w:t>
      </w:r>
    </w:p>
    <w:p w:rsidR="00BB4932" w:rsidRPr="002250DF" w:rsidRDefault="00BB4932" w:rsidP="00E94CBB">
      <w:pPr>
        <w:ind w:left="1276"/>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ab/>
      </w:r>
      <w:r>
        <w:rPr>
          <w:rFonts w:ascii="Times New Roman" w:hAnsi="Times New Roman" w:cs="Times New Roman"/>
          <w:color w:val="auto"/>
          <w:sz w:val="28"/>
          <w:szCs w:val="28"/>
          <w:lang w:val="bg-BG"/>
        </w:rPr>
        <w:tab/>
      </w:r>
      <w:r w:rsidRPr="002250DF">
        <w:rPr>
          <w:rFonts w:ascii="Times New Roman" w:hAnsi="Times New Roman" w:cs="Times New Roman"/>
          <w:color w:val="auto"/>
          <w:sz w:val="28"/>
          <w:szCs w:val="28"/>
          <w:lang w:val="bg-BG"/>
        </w:rPr>
        <w:t>S</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 xml:space="preserve"> = 0.05 . β . η</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Q</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Сеизмичните сили , по действащите норми Наредба № РД-02-20- 2</w:t>
      </w:r>
      <w:r w:rsidRPr="002250DF">
        <w:rPr>
          <w:rFonts w:ascii="Times New Roman" w:hAnsi="Times New Roman" w:cs="Times New Roman"/>
          <w:color w:val="auto"/>
          <w:sz w:val="28"/>
          <w:szCs w:val="28"/>
          <w:u w:val="single"/>
          <w:lang w:val="bg-BG"/>
        </w:rPr>
        <w:t xml:space="preserve"> </w:t>
      </w:r>
      <w:r w:rsidRPr="002250DF">
        <w:rPr>
          <w:rFonts w:ascii="Times New Roman" w:hAnsi="Times New Roman" w:cs="Times New Roman"/>
          <w:b/>
          <w:bCs/>
          <w:color w:val="auto"/>
          <w:sz w:val="28"/>
          <w:szCs w:val="28"/>
          <w:u w:val="single"/>
          <w:lang w:val="bg-BG"/>
        </w:rPr>
        <w:t>за проектиране на сгради и съоръжения в земетръсни райони, 2012г., с използуване на изчислителните спектри на ускоренията, се изчисляват по следния начин :</w:t>
      </w:r>
    </w:p>
    <w:p w:rsidR="00BB4932" w:rsidRPr="002250DF" w:rsidRDefault="00BB4932" w:rsidP="006F7726">
      <w:pPr>
        <w:numPr>
          <w:ilvl w:val="0"/>
          <w:numId w:val="31"/>
        </w:num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ОПРЕДЕЛЯНЕ  основен спектър на реагиране </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 Sa(T)=С.Кс.R.β(T).g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b/>
          <w:bCs/>
          <w:color w:val="auto"/>
          <w:sz w:val="28"/>
          <w:szCs w:val="28"/>
          <w:lang w:val="bg-BG"/>
        </w:rPr>
        <w:t xml:space="preserve">ОПРЕДЕЛЯНЕ  на  </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b/>
          <w:bCs/>
          <w:color w:val="auto"/>
          <w:sz w:val="28"/>
          <w:szCs w:val="28"/>
          <w:lang w:val="bg-BG"/>
        </w:rPr>
        <w:t xml:space="preserve">сеизмичните сили    </w:t>
      </w:r>
      <w:r w:rsidRPr="002250DF">
        <w:rPr>
          <w:rFonts w:ascii="Times New Roman" w:hAnsi="Times New Roman" w:cs="Times New Roman"/>
          <w:color w:val="auto"/>
          <w:sz w:val="28"/>
          <w:szCs w:val="28"/>
          <w:lang w:val="bg-BG"/>
        </w:rPr>
        <w:t xml:space="preserve">  </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ik</w:t>
      </w:r>
      <w:r w:rsidRPr="002250DF">
        <w:rPr>
          <w:rFonts w:ascii="Times New Roman" w:hAnsi="Times New Roman" w:cs="Times New Roman"/>
          <w:color w:val="auto"/>
          <w:sz w:val="28"/>
          <w:szCs w:val="28"/>
          <w:lang w:val="bg-BG"/>
        </w:rPr>
        <w:t xml:space="preserve"> =η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 Sa (T</w:t>
      </w:r>
      <w:r w:rsidRPr="002250DF">
        <w:rPr>
          <w:rFonts w:ascii="Times New Roman" w:hAnsi="Times New Roman" w:cs="Times New Roman"/>
          <w:color w:val="auto"/>
          <w:sz w:val="28"/>
          <w:szCs w:val="28"/>
          <w:vertAlign w:val="subscript"/>
          <w:lang w:val="bg-BG"/>
        </w:rPr>
        <w:t>i</w:t>
      </w:r>
      <w:r w:rsidRPr="002250DF">
        <w:rPr>
          <w:rFonts w:ascii="Times New Roman" w:hAnsi="Times New Roman" w:cs="Times New Roman"/>
          <w:color w:val="auto"/>
          <w:sz w:val="28"/>
          <w:szCs w:val="28"/>
          <w:lang w:val="bg-BG"/>
        </w:rPr>
        <w:t>)</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където: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C  =  1,00 е коеф. на  значимост на сгради и съоръжения от  II- ри клас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K</w:t>
      </w:r>
      <w:r w:rsidRPr="002250DF">
        <w:rPr>
          <w:rFonts w:ascii="Times New Roman" w:hAnsi="Times New Roman" w:cs="Times New Roman"/>
          <w:color w:val="auto"/>
          <w:sz w:val="28"/>
          <w:szCs w:val="28"/>
          <w:vertAlign w:val="subscript"/>
          <w:lang w:val="bg-BG"/>
        </w:rPr>
        <w:t>с</w:t>
      </w:r>
      <w:r w:rsidRPr="002250DF">
        <w:rPr>
          <w:rFonts w:ascii="Times New Roman" w:hAnsi="Times New Roman" w:cs="Times New Roman"/>
          <w:color w:val="auto"/>
          <w:sz w:val="28"/>
          <w:szCs w:val="28"/>
          <w:lang w:val="bg-BG"/>
        </w:rPr>
        <w:t xml:space="preserve">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коефициент на сеизмичност за </w:t>
      </w:r>
      <w:r w:rsidRPr="002250DF">
        <w:rPr>
          <w:rFonts w:ascii="Times New Roman" w:hAnsi="Times New Roman" w:cs="Times New Roman"/>
          <w:color w:val="auto"/>
          <w:sz w:val="28"/>
          <w:szCs w:val="28"/>
        </w:rPr>
        <w:t>VII</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 xml:space="preserve">степен ;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R  =  0,33– коефициент на реагиране;</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0,8&lt; β</w:t>
      </w:r>
      <w:r w:rsidRPr="002250DF">
        <w:rPr>
          <w:rFonts w:ascii="Times New Roman" w:hAnsi="Times New Roman" w:cs="Times New Roman"/>
          <w:color w:val="auto"/>
          <w:sz w:val="28"/>
          <w:szCs w:val="28"/>
          <w:vertAlign w:val="subscript"/>
          <w:lang w:val="bg-BG"/>
        </w:rPr>
        <w:t>i</w:t>
      </w:r>
      <w:r w:rsidRPr="002250DF">
        <w:rPr>
          <w:rFonts w:ascii="Times New Roman" w:hAnsi="Times New Roman" w:cs="Times New Roman"/>
          <w:color w:val="auto"/>
          <w:sz w:val="28"/>
          <w:szCs w:val="28"/>
          <w:lang w:val="bg-BG"/>
        </w:rPr>
        <w:t xml:space="preserve">=1,2/Т&lt; 2,5– динамичен коефициент, зависещ от периода на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трептене;</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g</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земното ускорение</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-коеф. на разпределение на сеизмичното натоварване при форма i</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 xml:space="preserve">;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к </w:t>
      </w:r>
      <w:r w:rsidRPr="002250DF">
        <w:rPr>
          <w:rFonts w:ascii="Times New Roman" w:hAnsi="Times New Roman" w:cs="Times New Roman"/>
          <w:color w:val="auto"/>
          <w:sz w:val="28"/>
          <w:szCs w:val="28"/>
          <w:lang w:val="bg-BG"/>
        </w:rPr>
        <w:t xml:space="preserve"> – натоварване, съсредоточено в т. “k”.</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Изчислителните стойности на сеизмичните сили(Еik</w:t>
      </w:r>
      <w:r w:rsidRPr="002250DF">
        <w:rPr>
          <w:rFonts w:ascii="Times New Roman" w:hAnsi="Times New Roman" w:cs="Times New Roman"/>
          <w:b/>
          <w:bCs/>
          <w:color w:val="auto"/>
          <w:sz w:val="28"/>
          <w:szCs w:val="28"/>
          <w:u w:val="single"/>
          <w:lang w:val="ru-RU"/>
        </w:rPr>
        <w:t>)</w:t>
      </w:r>
      <w:r w:rsidRPr="002250DF">
        <w:rPr>
          <w:rFonts w:ascii="Times New Roman" w:hAnsi="Times New Roman" w:cs="Times New Roman"/>
          <w:b/>
          <w:bCs/>
          <w:color w:val="auto"/>
          <w:sz w:val="28"/>
          <w:szCs w:val="28"/>
          <w:u w:val="single"/>
          <w:lang w:val="bg-BG"/>
        </w:rPr>
        <w:t>се определят</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при условие ,че ъгълът на сеизмичното  въздействие θ=0 и конструкцията е подложена на всяка от трите компоненти на въздействието ( по Х;Y</w:t>
      </w:r>
      <w:r w:rsidRPr="002250DF">
        <w:rPr>
          <w:rFonts w:ascii="Times New Roman" w:hAnsi="Times New Roman" w:cs="Times New Roman"/>
          <w:b/>
          <w:bCs/>
          <w:color w:val="auto"/>
          <w:sz w:val="28"/>
          <w:szCs w:val="28"/>
          <w:u w:val="single"/>
          <w:lang w:val="ru-RU"/>
        </w:rPr>
        <w:t xml:space="preserve"> ;</w:t>
      </w:r>
      <w:r w:rsidRPr="002250DF">
        <w:rPr>
          <w:rFonts w:ascii="Times New Roman" w:hAnsi="Times New Roman" w:cs="Times New Roman"/>
          <w:b/>
          <w:bCs/>
          <w:color w:val="auto"/>
          <w:sz w:val="28"/>
          <w:szCs w:val="28"/>
          <w:u w:val="single"/>
          <w:lang w:val="bg-BG"/>
        </w:rPr>
        <w:t>Z</w:t>
      </w:r>
      <w:r w:rsidRPr="002250DF">
        <w:rPr>
          <w:rFonts w:ascii="Times New Roman" w:hAnsi="Times New Roman" w:cs="Times New Roman"/>
          <w:b/>
          <w:bCs/>
          <w:color w:val="auto"/>
          <w:sz w:val="28"/>
          <w:szCs w:val="28"/>
          <w:u w:val="single"/>
          <w:lang w:val="ru-RU"/>
        </w:rPr>
        <w:t xml:space="preserve"> )</w:t>
      </w:r>
      <w:r w:rsidRPr="002250DF">
        <w:rPr>
          <w:rFonts w:ascii="Times New Roman" w:hAnsi="Times New Roman" w:cs="Times New Roman"/>
          <w:b/>
          <w:bCs/>
          <w:color w:val="auto"/>
          <w:sz w:val="28"/>
          <w:szCs w:val="28"/>
          <w:u w:val="single"/>
          <w:lang w:val="bg-BG"/>
        </w:rPr>
        <w:t xml:space="preserve"> поотделно  т.е.   </w:t>
      </w:r>
    </w:p>
    <w:p w:rsidR="00BB4932" w:rsidRPr="002250DF" w:rsidRDefault="00BB4932" w:rsidP="006F7726">
      <w:pPr>
        <w:numPr>
          <w:ilvl w:val="0"/>
          <w:numId w:val="31"/>
        </w:numPr>
        <w:jc w:val="both"/>
        <w:rPr>
          <w:rFonts w:ascii="Times New Roman" w:hAnsi="Times New Roman" w:cs="Times New Roman"/>
          <w:color w:val="auto"/>
          <w:sz w:val="28"/>
          <w:szCs w:val="28"/>
          <w:lang w:val="ru-RU"/>
        </w:rPr>
      </w:pPr>
      <w:r w:rsidRPr="002250DF">
        <w:rPr>
          <w:rFonts w:ascii="Times New Roman" w:hAnsi="Times New Roman" w:cs="Times New Roman"/>
          <w:color w:val="auto"/>
          <w:sz w:val="28"/>
          <w:szCs w:val="28"/>
          <w:lang w:val="bg-BG"/>
        </w:rPr>
        <w:t>по ос Х  сеизмичното въздействие се представя чрез  изчислителния спектър на реагиране Sa</w:t>
      </w:r>
      <w:r w:rsidRPr="002250DF">
        <w:rPr>
          <w:rFonts w:ascii="Times New Roman" w:hAnsi="Times New Roman" w:cs="Times New Roman"/>
          <w:color w:val="auto"/>
          <w:sz w:val="28"/>
          <w:szCs w:val="28"/>
          <w:lang w:val="ru-RU"/>
        </w:rPr>
        <w:t>1</w:t>
      </w:r>
      <w:r w:rsidRPr="002250DF">
        <w:rPr>
          <w:rFonts w:ascii="Times New Roman" w:hAnsi="Times New Roman" w:cs="Times New Roman"/>
          <w:color w:val="auto"/>
          <w:sz w:val="28"/>
          <w:szCs w:val="28"/>
          <w:lang w:val="bg-BG"/>
        </w:rPr>
        <w:t>=</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Sa</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T</w:t>
      </w:r>
      <w:r w:rsidRPr="002250DF">
        <w:rPr>
          <w:rFonts w:ascii="Times New Roman" w:hAnsi="Times New Roman" w:cs="Times New Roman"/>
          <w:color w:val="auto"/>
          <w:sz w:val="28"/>
          <w:szCs w:val="28"/>
          <w:lang w:val="ru-RU"/>
        </w:rPr>
        <w:t>)</w:t>
      </w:r>
    </w:p>
    <w:p w:rsidR="00BB4932" w:rsidRPr="002250DF" w:rsidRDefault="00BB4932" w:rsidP="006F7726">
      <w:pPr>
        <w:numPr>
          <w:ilvl w:val="0"/>
          <w:numId w:val="31"/>
        </w:numPr>
        <w:jc w:val="both"/>
        <w:rPr>
          <w:rFonts w:ascii="Times New Roman" w:hAnsi="Times New Roman" w:cs="Times New Roman"/>
          <w:color w:val="auto"/>
          <w:sz w:val="28"/>
          <w:szCs w:val="28"/>
          <w:lang w:val="ru-RU"/>
        </w:rPr>
      </w:pPr>
      <w:r w:rsidRPr="002250DF">
        <w:rPr>
          <w:rFonts w:ascii="Times New Roman" w:hAnsi="Times New Roman" w:cs="Times New Roman"/>
          <w:color w:val="auto"/>
          <w:sz w:val="28"/>
          <w:szCs w:val="28"/>
          <w:lang w:val="bg-BG"/>
        </w:rPr>
        <w:t>по ос Y  сеизмичното въздействие се представя чрез  изчислителния спектър на реагиране Sa</w:t>
      </w:r>
      <w:r w:rsidRPr="002250DF">
        <w:rPr>
          <w:rFonts w:ascii="Times New Roman" w:hAnsi="Times New Roman" w:cs="Times New Roman"/>
          <w:color w:val="auto"/>
          <w:sz w:val="28"/>
          <w:szCs w:val="28"/>
          <w:lang w:val="ru-RU"/>
        </w:rPr>
        <w:t>2</w:t>
      </w:r>
      <w:r w:rsidRPr="002250DF">
        <w:rPr>
          <w:rFonts w:ascii="Times New Roman" w:hAnsi="Times New Roman" w:cs="Times New Roman"/>
          <w:color w:val="auto"/>
          <w:sz w:val="28"/>
          <w:szCs w:val="28"/>
          <w:lang w:val="bg-BG"/>
        </w:rPr>
        <w:t xml:space="preserve"> =а.</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Sa</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T</w:t>
      </w:r>
      <w:r w:rsidRPr="002250DF">
        <w:rPr>
          <w:rFonts w:ascii="Times New Roman" w:hAnsi="Times New Roman" w:cs="Times New Roman"/>
          <w:color w:val="auto"/>
          <w:sz w:val="28"/>
          <w:szCs w:val="28"/>
          <w:lang w:val="ru-RU"/>
        </w:rPr>
        <w:t>)</w:t>
      </w:r>
    </w:p>
    <w:p w:rsidR="00BB4932" w:rsidRPr="002250DF" w:rsidRDefault="00BB4932" w:rsidP="006F7726">
      <w:pPr>
        <w:jc w:val="both"/>
        <w:rPr>
          <w:rFonts w:ascii="Times New Roman" w:hAnsi="Times New Roman" w:cs="Times New Roman"/>
          <w:color w:val="auto"/>
          <w:sz w:val="28"/>
          <w:szCs w:val="28"/>
          <w:lang w:val="ru-RU"/>
        </w:rPr>
      </w:pPr>
      <w:r w:rsidRPr="002250DF">
        <w:rPr>
          <w:rFonts w:ascii="Times New Roman" w:hAnsi="Times New Roman" w:cs="Times New Roman"/>
          <w:color w:val="auto"/>
          <w:sz w:val="28"/>
          <w:szCs w:val="28"/>
          <w:lang w:val="bg-BG"/>
        </w:rPr>
        <w:t xml:space="preserve">     0&lt;а&lt;1 ; ако не е изрично определено се приема 1.0</w:t>
      </w:r>
    </w:p>
    <w:p w:rsidR="00BB4932" w:rsidRPr="002250DF" w:rsidRDefault="00BB4932" w:rsidP="006F7726">
      <w:pPr>
        <w:numPr>
          <w:ilvl w:val="0"/>
          <w:numId w:val="31"/>
        </w:numPr>
        <w:jc w:val="both"/>
        <w:rPr>
          <w:rFonts w:ascii="Times New Roman" w:hAnsi="Times New Roman" w:cs="Times New Roman"/>
          <w:color w:val="auto"/>
          <w:sz w:val="28"/>
          <w:szCs w:val="28"/>
          <w:lang w:val="ru-RU"/>
        </w:rPr>
      </w:pPr>
      <w:r w:rsidRPr="002250DF">
        <w:rPr>
          <w:rFonts w:ascii="Times New Roman" w:hAnsi="Times New Roman" w:cs="Times New Roman"/>
          <w:color w:val="auto"/>
          <w:sz w:val="28"/>
          <w:szCs w:val="28"/>
          <w:lang w:val="bg-BG"/>
        </w:rPr>
        <w:t>по ос Z  сеизмичното въздействие се представя чрез  изчислителния спектър на реагиране Saz= 0.9 Sa</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T</w:t>
      </w:r>
      <w:r w:rsidRPr="002250DF">
        <w:rPr>
          <w:rFonts w:ascii="Times New Roman" w:hAnsi="Times New Roman" w:cs="Times New Roman"/>
          <w:color w:val="auto"/>
          <w:sz w:val="28"/>
          <w:szCs w:val="28"/>
          <w:lang w:val="ru-RU"/>
        </w:rPr>
        <w:t>)</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За всяка една компонента  сеизмичните сили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ik</w:t>
      </w:r>
      <w:r w:rsidRPr="002250DF">
        <w:rPr>
          <w:rFonts w:ascii="Times New Roman" w:hAnsi="Times New Roman" w:cs="Times New Roman"/>
          <w:b/>
          <w:bCs/>
          <w:color w:val="auto"/>
          <w:sz w:val="28"/>
          <w:szCs w:val="28"/>
          <w:lang w:val="bg-BG"/>
        </w:rPr>
        <w:t xml:space="preserve"> се определят по следните формули:      </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 по ос Х - </w:t>
      </w: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ik</w:t>
      </w:r>
      <w:r w:rsidRPr="002250DF">
        <w:rPr>
          <w:rFonts w:ascii="Times New Roman" w:hAnsi="Times New Roman" w:cs="Times New Roman"/>
          <w:color w:val="auto"/>
          <w:sz w:val="28"/>
          <w:szCs w:val="28"/>
          <w:lang w:val="bg-BG"/>
        </w:rPr>
        <w:t xml:space="preserve"> =η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k</w:t>
      </w:r>
      <w:r w:rsidRPr="002250DF">
        <w:rPr>
          <w:rFonts w:ascii="Times New Roman" w:hAnsi="Times New Roman" w:cs="Times New Roman"/>
          <w:color w:val="auto"/>
          <w:sz w:val="28"/>
          <w:szCs w:val="28"/>
          <w:vertAlign w:val="subscript"/>
          <w:lang w:val="ru-RU"/>
        </w:rPr>
        <w:t xml:space="preserve"> </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 xml:space="preserve"> Sa1(T)=η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.Sa(T)=η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.С.Кс.R.β(T).g</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       - по ос Y -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ik</w:t>
      </w:r>
      <w:r w:rsidRPr="002250DF">
        <w:rPr>
          <w:rFonts w:ascii="Times New Roman" w:hAnsi="Times New Roman" w:cs="Times New Roman"/>
          <w:color w:val="auto"/>
          <w:sz w:val="28"/>
          <w:szCs w:val="28"/>
          <w:lang w:val="bg-BG"/>
        </w:rPr>
        <w:t xml:space="preserve"> =η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k</w:t>
      </w:r>
      <w:r w:rsidRPr="002250DF">
        <w:rPr>
          <w:rFonts w:ascii="Times New Roman" w:hAnsi="Times New Roman" w:cs="Times New Roman"/>
          <w:color w:val="auto"/>
          <w:sz w:val="28"/>
          <w:szCs w:val="28"/>
          <w:vertAlign w:val="subscript"/>
          <w:lang w:val="ru-RU"/>
        </w:rPr>
        <w:t xml:space="preserve"> </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 xml:space="preserve"> Sa2(T)=η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.a.Sa(T)=η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.1. С.Кс.R.β(T).g</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       - по ос Z -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ik</w:t>
      </w:r>
      <w:r w:rsidRPr="002250DF">
        <w:rPr>
          <w:rFonts w:ascii="Times New Roman" w:hAnsi="Times New Roman" w:cs="Times New Roman"/>
          <w:color w:val="auto"/>
          <w:sz w:val="28"/>
          <w:szCs w:val="28"/>
          <w:lang w:val="bg-BG"/>
        </w:rPr>
        <w:t xml:space="preserve"> =η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 Saz(T)=η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 xml:space="preserve">k </w:t>
      </w:r>
      <w:r w:rsidRPr="002250DF">
        <w:rPr>
          <w:rFonts w:ascii="Times New Roman" w:hAnsi="Times New Roman" w:cs="Times New Roman"/>
          <w:color w:val="auto"/>
          <w:sz w:val="28"/>
          <w:szCs w:val="28"/>
          <w:lang w:val="bg-BG"/>
        </w:rPr>
        <w:t>.0,9.Sa(T)=η</w:t>
      </w:r>
      <w:r w:rsidRPr="002250DF">
        <w:rPr>
          <w:rFonts w:ascii="Times New Roman" w:hAnsi="Times New Roman" w:cs="Times New Roman"/>
          <w:color w:val="auto"/>
          <w:sz w:val="28"/>
          <w:szCs w:val="28"/>
          <w:vertAlign w:val="subscript"/>
          <w:lang w:val="bg-BG"/>
        </w:rPr>
        <w:t>iк</w:t>
      </w:r>
      <w:r w:rsidRPr="002250DF">
        <w:rPr>
          <w:rFonts w:ascii="Times New Roman" w:hAnsi="Times New Roman" w:cs="Times New Roman"/>
          <w:color w:val="auto"/>
          <w:sz w:val="28"/>
          <w:szCs w:val="28"/>
          <w:lang w:val="bg-BG"/>
        </w:rPr>
        <w:t>.m</w:t>
      </w:r>
      <w:r w:rsidRPr="002250DF">
        <w:rPr>
          <w:rFonts w:ascii="Times New Roman" w:hAnsi="Times New Roman" w:cs="Times New Roman"/>
          <w:color w:val="auto"/>
          <w:sz w:val="28"/>
          <w:szCs w:val="28"/>
          <w:vertAlign w:val="subscript"/>
          <w:lang w:val="bg-BG"/>
        </w:rPr>
        <w:t>k</w:t>
      </w:r>
      <w:r w:rsidRPr="002250DF">
        <w:rPr>
          <w:rFonts w:ascii="Times New Roman" w:hAnsi="Times New Roman" w:cs="Times New Roman"/>
          <w:color w:val="auto"/>
          <w:sz w:val="28"/>
          <w:szCs w:val="28"/>
          <w:lang w:val="bg-BG"/>
        </w:rPr>
        <w:t xml:space="preserve">.0,9 С.Кс.R.β(T).g        </w:t>
      </w:r>
    </w:p>
    <w:p w:rsidR="00BB4932" w:rsidRPr="002250DF" w:rsidRDefault="00BB4932" w:rsidP="006F7726">
      <w:pPr>
        <w:jc w:val="both"/>
        <w:rPr>
          <w:rFonts w:ascii="Times New Roman" w:hAnsi="Times New Roman" w:cs="Times New Roman"/>
          <w:color w:val="auto"/>
          <w:sz w:val="28"/>
          <w:szCs w:val="28"/>
          <w:lang w:val="ru-RU"/>
        </w:rPr>
      </w:pPr>
      <w:r w:rsidRPr="002250DF">
        <w:rPr>
          <w:rFonts w:ascii="Times New Roman" w:hAnsi="Times New Roman" w:cs="Times New Roman"/>
          <w:color w:val="auto"/>
          <w:sz w:val="28"/>
          <w:szCs w:val="28"/>
          <w:lang w:val="bg-BG"/>
        </w:rPr>
        <w:t xml:space="preserve"> За  </w:t>
      </w:r>
      <w:r>
        <w:rPr>
          <w:rFonts w:ascii="Times New Roman" w:hAnsi="Times New Roman" w:cs="Times New Roman"/>
          <w:color w:val="auto"/>
          <w:sz w:val="28"/>
          <w:szCs w:val="28"/>
          <w:lang w:val="bg-BG"/>
        </w:rPr>
        <w:t>четири</w:t>
      </w:r>
      <w:r w:rsidRPr="002250DF">
        <w:rPr>
          <w:rFonts w:ascii="Times New Roman" w:hAnsi="Times New Roman" w:cs="Times New Roman"/>
          <w:color w:val="auto"/>
          <w:sz w:val="28"/>
          <w:szCs w:val="28"/>
          <w:lang w:val="bg-BG"/>
        </w:rPr>
        <w:t>етажна сграда Еik за първа форма на трептене са</w:t>
      </w:r>
      <w:r w:rsidRPr="002250DF">
        <w:rPr>
          <w:rFonts w:ascii="Times New Roman" w:hAnsi="Times New Roman" w:cs="Times New Roman"/>
          <w:color w:val="auto"/>
          <w:sz w:val="28"/>
          <w:szCs w:val="28"/>
          <w:lang w:val="ru-RU"/>
        </w:rPr>
        <w:t>:</w:t>
      </w:r>
      <w:r w:rsidRPr="002250DF">
        <w:rPr>
          <w:rFonts w:ascii="Times New Roman" w:hAnsi="Times New Roman" w:cs="Times New Roman"/>
          <w:color w:val="auto"/>
          <w:sz w:val="28"/>
          <w:szCs w:val="28"/>
          <w:lang w:val="bg-BG"/>
        </w:rPr>
        <w:t xml:space="preserve">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b/>
          <w:bCs/>
          <w:color w:val="auto"/>
          <w:sz w:val="28"/>
          <w:szCs w:val="28"/>
          <w:lang w:val="ru-RU"/>
        </w:rPr>
        <w:t xml:space="preserve">  </w:t>
      </w:r>
      <w:r w:rsidRPr="002250DF">
        <w:rPr>
          <w:rFonts w:ascii="Times New Roman" w:hAnsi="Times New Roman" w:cs="Times New Roman"/>
          <w:b/>
          <w:bCs/>
          <w:color w:val="auto"/>
          <w:sz w:val="28"/>
          <w:szCs w:val="28"/>
          <w:lang w:val="bg-BG"/>
        </w:rPr>
        <w:t>- по ос Х ; по ос Y</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ab/>
        <w:t xml:space="preserve">       E</w:t>
      </w:r>
      <w:r w:rsidRPr="002250DF">
        <w:rPr>
          <w:rFonts w:ascii="Times New Roman" w:hAnsi="Times New Roman" w:cs="Times New Roman"/>
          <w:color w:val="auto"/>
          <w:sz w:val="28"/>
          <w:szCs w:val="28"/>
          <w:vertAlign w:val="subscript"/>
          <w:lang w:val="bg-BG"/>
        </w:rPr>
        <w:t>11</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11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w:t>
      </w:r>
      <w:bookmarkStart w:id="14" w:name="OLE_LINK41"/>
      <w:bookmarkStart w:id="15" w:name="OLE_LINK42"/>
      <w:r w:rsidRPr="002250DF">
        <w:rPr>
          <w:rFonts w:ascii="Times New Roman" w:hAnsi="Times New Roman" w:cs="Times New Roman"/>
          <w:color w:val="auto"/>
          <w:sz w:val="28"/>
          <w:szCs w:val="28"/>
          <w:lang w:val="bg-BG"/>
        </w:rPr>
        <w:t>0,0</w:t>
      </w:r>
      <w:r w:rsidRPr="002250DF">
        <w:rPr>
          <w:rFonts w:ascii="Times New Roman" w:hAnsi="Times New Roman" w:cs="Times New Roman"/>
          <w:color w:val="auto"/>
          <w:sz w:val="28"/>
          <w:szCs w:val="28"/>
        </w:rPr>
        <w:t>495</w:t>
      </w:r>
      <w:r w:rsidRPr="002250DF">
        <w:rPr>
          <w:rFonts w:ascii="Times New Roman" w:hAnsi="Times New Roman" w:cs="Times New Roman"/>
          <w:color w:val="auto"/>
          <w:sz w:val="28"/>
          <w:szCs w:val="28"/>
          <w:lang w:val="bg-BG"/>
        </w:rPr>
        <w:t xml:space="preserve">  </w:t>
      </w:r>
      <w:bookmarkEnd w:id="14"/>
      <w:bookmarkEnd w:id="15"/>
      <w:r w:rsidRPr="002250DF">
        <w:rPr>
          <w:rFonts w:ascii="Times New Roman" w:hAnsi="Times New Roman" w:cs="Times New Roman"/>
          <w:color w:val="auto"/>
          <w:sz w:val="28"/>
          <w:szCs w:val="28"/>
          <w:lang w:val="bg-BG"/>
        </w:rPr>
        <w:t>.</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11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12</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12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495</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12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13</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13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495</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13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Pr="002250DF" w:rsidRDefault="00BB4932" w:rsidP="006F7726">
      <w:pPr>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495</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b/>
          <w:bCs/>
          <w:color w:val="auto"/>
          <w:sz w:val="28"/>
          <w:szCs w:val="28"/>
          <w:lang w:val="bg-BG"/>
        </w:rPr>
        <w:t>по ос Z</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11</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11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.0,9.1,00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w:t>
      </w:r>
      <w:bookmarkStart w:id="16" w:name="OLE_LINK43"/>
      <w:bookmarkStart w:id="17" w:name="OLE_LINK44"/>
      <w:r w:rsidRPr="002250DF">
        <w:rPr>
          <w:rFonts w:ascii="Times New Roman" w:hAnsi="Times New Roman" w:cs="Times New Roman"/>
          <w:color w:val="auto"/>
          <w:sz w:val="28"/>
          <w:szCs w:val="28"/>
          <w:lang w:val="bg-BG"/>
        </w:rPr>
        <w:t>0,0</w:t>
      </w:r>
      <w:r w:rsidRPr="002250DF">
        <w:rPr>
          <w:rFonts w:ascii="Times New Roman" w:hAnsi="Times New Roman" w:cs="Times New Roman"/>
          <w:color w:val="auto"/>
          <w:sz w:val="28"/>
          <w:szCs w:val="28"/>
        </w:rPr>
        <w:t>45</w:t>
      </w:r>
      <w:r w:rsidRPr="002250DF">
        <w:rPr>
          <w:rFonts w:ascii="Times New Roman" w:hAnsi="Times New Roman" w:cs="Times New Roman"/>
          <w:color w:val="auto"/>
          <w:sz w:val="28"/>
          <w:szCs w:val="28"/>
          <w:lang w:val="bg-BG"/>
        </w:rPr>
        <w:t xml:space="preserve"> </w:t>
      </w:r>
      <w:bookmarkEnd w:id="16"/>
      <w:bookmarkEnd w:id="17"/>
      <w:r w:rsidRPr="002250DF">
        <w:rPr>
          <w:rFonts w:ascii="Times New Roman" w:hAnsi="Times New Roman" w:cs="Times New Roman"/>
          <w:color w:val="auto"/>
          <w:sz w:val="28"/>
          <w:szCs w:val="28"/>
          <w:lang w:val="bg-BG"/>
        </w:rPr>
        <w:t>.</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11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1</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12</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12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.0,9.1,00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45</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12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2</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E</w:t>
      </w:r>
      <w:r w:rsidRPr="002250DF">
        <w:rPr>
          <w:rFonts w:ascii="Times New Roman" w:hAnsi="Times New Roman" w:cs="Times New Roman"/>
          <w:color w:val="auto"/>
          <w:sz w:val="28"/>
          <w:szCs w:val="28"/>
          <w:vertAlign w:val="subscript"/>
          <w:lang w:val="bg-BG"/>
        </w:rPr>
        <w:t>13</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13 </w:t>
      </w:r>
      <w:r w:rsidRPr="002250DF">
        <w:rPr>
          <w:rFonts w:ascii="Times New Roman" w:hAnsi="Times New Roman" w:cs="Times New Roman"/>
          <w:color w:val="auto"/>
          <w:sz w:val="28"/>
          <w:szCs w:val="28"/>
          <w:lang w:val="bg-BG"/>
        </w:rPr>
        <w:t>. m</w:t>
      </w:r>
      <w:r w:rsidRPr="002250DF">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.0,9.1,00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45</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 xml:space="preserve">13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3</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Default="00BB4932" w:rsidP="006F7726">
      <w:pPr>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bg-BG"/>
        </w:rPr>
        <w:t>E</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 xml:space="preserve"> =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.0,9.1,00 . 0,</w:t>
      </w:r>
      <w:r w:rsidRPr="002250DF">
        <w:rPr>
          <w:rFonts w:ascii="Times New Roman" w:hAnsi="Times New Roman" w:cs="Times New Roman"/>
          <w:color w:val="auto"/>
          <w:sz w:val="28"/>
          <w:szCs w:val="28"/>
        </w:rPr>
        <w:t>15</w:t>
      </w:r>
      <w:r w:rsidRPr="002250DF">
        <w:rPr>
          <w:rFonts w:ascii="Times New Roman" w:hAnsi="Times New Roman" w:cs="Times New Roman"/>
          <w:color w:val="auto"/>
          <w:sz w:val="28"/>
          <w:szCs w:val="28"/>
          <w:lang w:val="bg-BG"/>
        </w:rPr>
        <w:t xml:space="preserve"> . 0,33 .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xml:space="preserve"> .g = 0,0</w:t>
      </w:r>
      <w:r w:rsidRPr="002250DF">
        <w:rPr>
          <w:rFonts w:ascii="Times New Roman" w:hAnsi="Times New Roman" w:cs="Times New Roman"/>
          <w:color w:val="auto"/>
          <w:sz w:val="28"/>
          <w:szCs w:val="28"/>
        </w:rPr>
        <w:t>45</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η</w:t>
      </w:r>
      <w:r w:rsidRPr="002250DF">
        <w:rPr>
          <w:rFonts w:ascii="Times New Roman" w:hAnsi="Times New Roman" w:cs="Times New Roman"/>
          <w:color w:val="auto"/>
          <w:sz w:val="28"/>
          <w:szCs w:val="28"/>
          <w:vertAlign w:val="subscript"/>
          <w:lang w:val="bg-BG"/>
        </w:rPr>
        <w:t>1</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vertAlign w:val="subscript"/>
          <w:lang w:val="bg-BG"/>
        </w:rPr>
        <w:t xml:space="preserve"> </w:t>
      </w:r>
      <w:r w:rsidRPr="002250DF">
        <w:rPr>
          <w:rFonts w:ascii="Times New Roman" w:hAnsi="Times New Roman" w:cs="Times New Roman"/>
          <w:color w:val="auto"/>
          <w:sz w:val="28"/>
          <w:szCs w:val="28"/>
          <w:lang w:val="bg-BG"/>
        </w:rPr>
        <w:t>. m</w:t>
      </w:r>
      <w:r>
        <w:rPr>
          <w:rFonts w:ascii="Times New Roman" w:hAnsi="Times New Roman" w:cs="Times New Roman"/>
          <w:color w:val="auto"/>
          <w:sz w:val="28"/>
          <w:szCs w:val="28"/>
          <w:vertAlign w:val="subscript"/>
          <w:lang w:val="bg-BG"/>
        </w:rPr>
        <w:t>4</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color w:val="auto"/>
          <w:sz w:val="28"/>
          <w:szCs w:val="28"/>
          <w:lang w:val="el-GR"/>
        </w:rPr>
        <w:t>β</w:t>
      </w:r>
      <w:r w:rsidRPr="002250DF">
        <w:rPr>
          <w:rFonts w:ascii="Times New Roman" w:hAnsi="Times New Roman" w:cs="Times New Roman"/>
          <w:color w:val="auto"/>
          <w:sz w:val="28"/>
          <w:szCs w:val="28"/>
          <w:lang w:val="bg-BG"/>
        </w:rPr>
        <w:t>. G</w:t>
      </w:r>
    </w:p>
    <w:p w:rsidR="00BB4932" w:rsidRPr="002250DF" w:rsidRDefault="00BB4932" w:rsidP="006F7726">
      <w:pPr>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 xml:space="preserve">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От горните данни е видно, че сеизмичните сили, определени по действащите норми, са по големи със 40% спрямо тези,  за които е осигурявана конструкцията на сградата.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     Това показва, че в действащите сеизмични норми са повишени изискванията за носимоспособност и устойчивост на конструкциите на сградата.</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При обследването се установи, че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Сградата е сеизмично неосигурена , понеже е въведена е в експлоатация през 19</w:t>
      </w:r>
      <w:r w:rsidRPr="002250DF">
        <w:rPr>
          <w:rFonts w:ascii="Times New Roman" w:hAnsi="Times New Roman" w:cs="Times New Roman"/>
          <w:color w:val="auto"/>
          <w:sz w:val="28"/>
          <w:szCs w:val="28"/>
          <w:lang w:val="ru-RU"/>
        </w:rPr>
        <w:t>66</w:t>
      </w:r>
      <w:r w:rsidRPr="002250DF">
        <w:rPr>
          <w:rFonts w:ascii="Times New Roman" w:hAnsi="Times New Roman" w:cs="Times New Roman"/>
          <w:color w:val="auto"/>
          <w:sz w:val="28"/>
          <w:szCs w:val="28"/>
          <w:lang w:val="bg-BG"/>
        </w:rPr>
        <w:t>г. и не е в съответствие с НПССЗР от 1987г., съгласно допълнителна разпоредба  §1, т. 3,4.</w:t>
      </w:r>
      <w:r w:rsidRPr="002250DF">
        <w:rPr>
          <w:rFonts w:ascii="Times New Roman" w:hAnsi="Times New Roman" w:cs="Times New Roman"/>
          <w:color w:val="auto"/>
          <w:sz w:val="28"/>
          <w:szCs w:val="28"/>
          <w:lang w:val="ru-RU"/>
        </w:rPr>
        <w:t xml:space="preserve"> </w:t>
      </w:r>
      <w:r w:rsidRPr="002250DF">
        <w:rPr>
          <w:rFonts w:ascii="Times New Roman" w:hAnsi="Times New Roman" w:cs="Times New Roman"/>
          <w:color w:val="auto"/>
          <w:sz w:val="28"/>
          <w:szCs w:val="28"/>
          <w:lang w:val="bg-BG"/>
        </w:rPr>
        <w:t>на сега действуващите норми.</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u w:val="single"/>
          <w:lang w:val="bg-BG"/>
        </w:rPr>
        <w:t>- Вложения бетон  в стоманобетонните конструкции,</w:t>
      </w:r>
      <w:r w:rsidRPr="002250DF">
        <w:rPr>
          <w:rFonts w:ascii="Times New Roman" w:hAnsi="Times New Roman" w:cs="Times New Roman"/>
          <w:color w:val="auto"/>
          <w:sz w:val="28"/>
          <w:szCs w:val="28"/>
          <w:lang w:val="bg-BG"/>
        </w:rPr>
        <w:t xml:space="preserve"> които поемат сеизмичните сили е  клас по якост на натиск </w:t>
      </w:r>
      <w:r w:rsidRPr="002250DF">
        <w:rPr>
          <w:rFonts w:ascii="Times New Roman" w:hAnsi="Times New Roman" w:cs="Times New Roman"/>
          <w:b/>
          <w:bCs/>
          <w:color w:val="auto"/>
          <w:sz w:val="28"/>
          <w:szCs w:val="28"/>
          <w:lang w:val="bg-BG"/>
        </w:rPr>
        <w:t>В</w:t>
      </w:r>
      <w:r w:rsidRPr="002250DF">
        <w:rPr>
          <w:rFonts w:ascii="Times New Roman" w:hAnsi="Times New Roman" w:cs="Times New Roman"/>
          <w:b/>
          <w:bCs/>
          <w:color w:val="auto"/>
          <w:sz w:val="28"/>
          <w:szCs w:val="28"/>
        </w:rPr>
        <w:t>20(C16/20)</w:t>
      </w: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                                                    Съгласно чл.59, ал.3 от Наредба № РД-02-20- 2 за проектиране на сгради и съоръжения в земетръсни райони, </w:t>
      </w:r>
      <w:r w:rsidRPr="002250DF">
        <w:rPr>
          <w:rFonts w:ascii="Times New Roman" w:hAnsi="Times New Roman" w:cs="Times New Roman"/>
          <w:b/>
          <w:bCs/>
          <w:color w:val="auto"/>
          <w:sz w:val="28"/>
          <w:szCs w:val="28"/>
          <w:lang w:val="bg-BG"/>
        </w:rPr>
        <w:t>2012 г.</w:t>
      </w:r>
      <w:r w:rsidRPr="002250DF">
        <w:rPr>
          <w:rFonts w:ascii="Times New Roman" w:hAnsi="Times New Roman" w:cs="Times New Roman"/>
          <w:color w:val="auto"/>
          <w:sz w:val="28"/>
          <w:szCs w:val="28"/>
          <w:lang w:val="bg-BG"/>
        </w:rPr>
        <w:t xml:space="preserve"> </w:t>
      </w:r>
      <w:r w:rsidRPr="002250DF">
        <w:rPr>
          <w:rFonts w:ascii="Times New Roman" w:hAnsi="Times New Roman" w:cs="Times New Roman"/>
          <w:b/>
          <w:bCs/>
          <w:color w:val="auto"/>
          <w:sz w:val="28"/>
          <w:szCs w:val="28"/>
          <w:lang w:val="bg-BG"/>
        </w:rPr>
        <w:t>се изисква  клас бетон  не по-нисък от  В25 (С20/25) .</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b/>
          <w:bCs/>
          <w:color w:val="auto"/>
          <w:sz w:val="28"/>
          <w:szCs w:val="28"/>
          <w:u w:val="single"/>
          <w:lang w:val="bg-BG"/>
        </w:rPr>
        <w:t>- Коефициентите на натоварване при определяне на изчислителните сеизмични сили са както следва:</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1/ постоянни  товари –</w:t>
      </w:r>
      <w:r w:rsidRPr="002250DF">
        <w:rPr>
          <w:rFonts w:ascii="Times New Roman" w:hAnsi="Times New Roman" w:cs="Times New Roman"/>
          <w:b/>
          <w:bCs/>
          <w:color w:val="auto"/>
          <w:sz w:val="28"/>
          <w:szCs w:val="28"/>
          <w:lang w:val="bg-BG"/>
        </w:rPr>
        <w:t xml:space="preserve"> приблизително еднакви</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 2/ временни  продължителнодействуващи –</w:t>
      </w:r>
      <w:r w:rsidRPr="002250DF">
        <w:rPr>
          <w:rFonts w:ascii="Times New Roman" w:hAnsi="Times New Roman" w:cs="Times New Roman"/>
          <w:b/>
          <w:bCs/>
          <w:color w:val="auto"/>
          <w:sz w:val="28"/>
          <w:szCs w:val="28"/>
          <w:lang w:val="bg-BG"/>
        </w:rPr>
        <w:t xml:space="preserve"> приблизително еднакви</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  3/ кратковременнодействуващи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а/ сняг </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xml:space="preserve">   – норми 1964г </w:t>
      </w:r>
      <w:r w:rsidRPr="002250DF">
        <w:rPr>
          <w:rFonts w:ascii="Times New Roman" w:hAnsi="Times New Roman" w:cs="Times New Roman"/>
          <w:b/>
          <w:bCs/>
          <w:color w:val="auto"/>
          <w:sz w:val="28"/>
          <w:szCs w:val="28"/>
          <w:lang w:val="bg-BG"/>
        </w:rPr>
        <w:t>– коефициент 0.8</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 норми  2012г.</w:t>
      </w:r>
      <w:r w:rsidRPr="002250DF">
        <w:rPr>
          <w:rFonts w:ascii="Times New Roman" w:hAnsi="Times New Roman" w:cs="Times New Roman"/>
          <w:b/>
          <w:bCs/>
          <w:color w:val="auto"/>
          <w:sz w:val="28"/>
          <w:szCs w:val="28"/>
          <w:lang w:val="bg-BG"/>
        </w:rPr>
        <w:t xml:space="preserve"> – коефициент 0.5</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б/ експлоатационни натоварвания –</w:t>
      </w:r>
      <w:r w:rsidRPr="002250DF">
        <w:rPr>
          <w:rFonts w:ascii="Times New Roman" w:hAnsi="Times New Roman" w:cs="Times New Roman"/>
          <w:b/>
          <w:bCs/>
          <w:color w:val="auto"/>
          <w:sz w:val="28"/>
          <w:szCs w:val="28"/>
          <w:lang w:val="bg-BG"/>
        </w:rPr>
        <w:t xml:space="preserve"> приблизително еднакви</w:t>
      </w:r>
    </w:p>
    <w:p w:rsidR="00BB4932" w:rsidRPr="002250DF" w:rsidRDefault="00BB4932" w:rsidP="006F7726">
      <w:pPr>
        <w:jc w:val="both"/>
        <w:rPr>
          <w:rFonts w:ascii="Times New Roman" w:hAnsi="Times New Roman" w:cs="Times New Roman"/>
          <w:b/>
          <w:bCs/>
          <w:color w:val="auto"/>
          <w:sz w:val="28"/>
          <w:szCs w:val="28"/>
          <w:u w:val="single"/>
          <w:lang w:val="bg-BG"/>
        </w:rPr>
      </w:pPr>
      <w:r w:rsidRPr="002250DF">
        <w:rPr>
          <w:rFonts w:ascii="Times New Roman" w:hAnsi="Times New Roman" w:cs="Times New Roman"/>
          <w:color w:val="auto"/>
          <w:sz w:val="28"/>
          <w:szCs w:val="28"/>
          <w:u w:val="single"/>
          <w:lang w:val="bg-BG"/>
        </w:rPr>
        <w:t>-</w:t>
      </w:r>
      <w:r w:rsidRPr="002250DF">
        <w:rPr>
          <w:rFonts w:ascii="Times New Roman" w:hAnsi="Times New Roman" w:cs="Times New Roman"/>
          <w:b/>
          <w:bCs/>
          <w:color w:val="auto"/>
          <w:sz w:val="28"/>
          <w:szCs w:val="28"/>
          <w:u w:val="single"/>
          <w:lang w:val="bg-BG"/>
        </w:rPr>
        <w:t>Не са налице са съществени изменения  в носещата конструкция на строежа</w:t>
      </w:r>
      <w:r w:rsidRPr="002250DF">
        <w:rPr>
          <w:rFonts w:ascii="Times New Roman" w:hAnsi="Times New Roman" w:cs="Times New Roman"/>
          <w:color w:val="auto"/>
          <w:sz w:val="28"/>
          <w:szCs w:val="28"/>
          <w:u w:val="single"/>
          <w:lang w:val="bg-BG"/>
        </w:rPr>
        <w:t>,</w:t>
      </w:r>
      <w:r w:rsidRPr="002250DF">
        <w:rPr>
          <w:rFonts w:ascii="Times New Roman" w:hAnsi="Times New Roman" w:cs="Times New Roman"/>
          <w:color w:val="auto"/>
          <w:sz w:val="28"/>
          <w:szCs w:val="28"/>
          <w:lang w:val="bg-BG"/>
        </w:rPr>
        <w:t xml:space="preserve"> при обследването им се установи ,че тяхната носеща способност и  коравина , включително сеизмичната осигуреност  и дълготрайност ,</w:t>
      </w:r>
      <w:r w:rsidRPr="002250DF">
        <w:rPr>
          <w:rFonts w:ascii="Times New Roman" w:hAnsi="Times New Roman" w:cs="Times New Roman"/>
          <w:b/>
          <w:bCs/>
          <w:color w:val="auto"/>
          <w:sz w:val="28"/>
          <w:szCs w:val="28"/>
          <w:lang w:val="bg-BG"/>
        </w:rPr>
        <w:t xml:space="preserve">са в съответствие  с изискванията на нормативните  актове, действащи  към момента на въвеждането им  в експлоатация  , </w:t>
      </w:r>
      <w:r w:rsidRPr="002250DF">
        <w:rPr>
          <w:rFonts w:ascii="Times New Roman" w:hAnsi="Times New Roman" w:cs="Times New Roman"/>
          <w:b/>
          <w:bCs/>
          <w:color w:val="auto"/>
          <w:sz w:val="28"/>
          <w:szCs w:val="28"/>
          <w:u w:val="single"/>
          <w:lang w:val="bg-BG"/>
        </w:rPr>
        <w:t>не са установени  дефекти (повреди) и предишни промени, свързани с нарушаване  на проектната им носеща  способност , коравина, дуктилност и дълготрайност , при спазване на  следните условия:</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b/>
          <w:bCs/>
          <w:color w:val="auto"/>
          <w:sz w:val="28"/>
          <w:szCs w:val="28"/>
          <w:lang w:val="bg-BG"/>
        </w:rPr>
        <w:t xml:space="preserve">1/Промените в масата на строежа са незначителни(с не повече от 5%)  </w:t>
      </w:r>
      <w:r w:rsidRPr="002250DF">
        <w:rPr>
          <w:rFonts w:ascii="Times New Roman" w:hAnsi="Times New Roman" w:cs="Times New Roman"/>
          <w:color w:val="auto"/>
          <w:sz w:val="28"/>
          <w:szCs w:val="28"/>
          <w:lang w:val="bg-BG"/>
        </w:rPr>
        <w:t>в сравнение  със съществуващата маса на съответното етажно ниво.</w:t>
      </w:r>
    </w:p>
    <w:p w:rsidR="00BB4932" w:rsidRPr="002250DF" w:rsidRDefault="00BB4932" w:rsidP="006F7726">
      <w:pPr>
        <w:jc w:val="both"/>
        <w:rPr>
          <w:rFonts w:ascii="Times New Roman" w:hAnsi="Times New Roman" w:cs="Times New Roman"/>
          <w:color w:val="auto"/>
          <w:sz w:val="28"/>
          <w:szCs w:val="28"/>
          <w:lang w:val="ru-RU"/>
        </w:rPr>
      </w:pPr>
      <w:r w:rsidRPr="002250DF">
        <w:rPr>
          <w:rFonts w:ascii="Times New Roman" w:hAnsi="Times New Roman" w:cs="Times New Roman"/>
          <w:b/>
          <w:bCs/>
          <w:color w:val="auto"/>
          <w:sz w:val="28"/>
          <w:szCs w:val="28"/>
          <w:lang w:val="bg-BG"/>
        </w:rPr>
        <w:t xml:space="preserve">2/Настъпилите промени </w:t>
      </w:r>
      <w:r w:rsidRPr="002250DF">
        <w:rPr>
          <w:rFonts w:ascii="Times New Roman" w:hAnsi="Times New Roman" w:cs="Times New Roman"/>
          <w:color w:val="auto"/>
          <w:sz w:val="28"/>
          <w:szCs w:val="28"/>
          <w:lang w:val="bg-BG"/>
        </w:rPr>
        <w:t>в характеристиките на бетона и армировите, повреди от корозия, стареене и др. ,отговарят на изискването за относителна неизменяемост ( с не повече от 5%) на носещата способност, коравина и дуктилност на конструкцията.</w:t>
      </w:r>
    </w:p>
    <w:p w:rsidR="00BB4932" w:rsidRDefault="00BB4932" w:rsidP="006F7726">
      <w:pPr>
        <w:jc w:val="both"/>
        <w:rPr>
          <w:rFonts w:ascii="Times New Roman" w:hAnsi="Times New Roman" w:cs="Times New Roman"/>
          <w:i/>
          <w:iCs/>
          <w:color w:val="auto"/>
          <w:sz w:val="28"/>
          <w:szCs w:val="28"/>
          <w:lang w:val="bg-BG"/>
        </w:rPr>
      </w:pPr>
      <w:r w:rsidRPr="002250DF">
        <w:rPr>
          <w:rFonts w:ascii="Times New Roman" w:hAnsi="Times New Roman" w:cs="Times New Roman"/>
          <w:color w:val="auto"/>
          <w:sz w:val="28"/>
          <w:szCs w:val="28"/>
          <w:lang w:val="bg-BG"/>
        </w:rPr>
        <w:t>На основание изискванията на чл. 6, ал.2,3 на Наредба № РД-02-20- 2  [3]</w:t>
      </w:r>
    </w:p>
    <w:p w:rsidR="00BB4932" w:rsidRPr="002250DF" w:rsidRDefault="00BB4932" w:rsidP="006F7726">
      <w:pPr>
        <w:jc w:val="both"/>
        <w:rPr>
          <w:rFonts w:ascii="Times New Roman" w:hAnsi="Times New Roman" w:cs="Times New Roman"/>
          <w:b/>
          <w:bCs/>
          <w:color w:val="auto"/>
          <w:sz w:val="28"/>
          <w:szCs w:val="28"/>
          <w:lang w:val="bg-BG"/>
        </w:rPr>
      </w:pPr>
      <w:r w:rsidRPr="002250DF">
        <w:rPr>
          <w:rFonts w:ascii="Times New Roman" w:hAnsi="Times New Roman" w:cs="Times New Roman"/>
          <w:i/>
          <w:iCs/>
          <w:color w:val="auto"/>
          <w:sz w:val="28"/>
          <w:szCs w:val="28"/>
          <w:lang w:val="bg-BG"/>
        </w:rPr>
        <w:t>(Оценката за сеизмичната осигуреност на строежа е положителна, ако строежът съответства на изискванията на нормативни актове, действащи към момента на въвеждане на строежа в експлоатация или към момента на обследване по отношение на критериите по ал. 4.)</w:t>
      </w:r>
      <w:r w:rsidRPr="002250DF">
        <w:rPr>
          <w:rFonts w:ascii="Times New Roman" w:hAnsi="Times New Roman" w:cs="Times New Roman"/>
          <w:color w:val="auto"/>
          <w:sz w:val="28"/>
          <w:szCs w:val="28"/>
          <w:lang w:val="bg-BG"/>
        </w:rPr>
        <w:t xml:space="preserve"> считам, че на сегашния етап оценката за сеизмичната осигуреност на строежа: Многофамилна сграда в гр. Севлиево, ул. „Ален мак“</w:t>
      </w:r>
      <w:r w:rsidRPr="002250DF">
        <w:rPr>
          <w:rFonts w:ascii="Times New Roman" w:hAnsi="Times New Roman" w:cs="Times New Roman"/>
          <w:color w:val="auto"/>
          <w:sz w:val="28"/>
          <w:szCs w:val="28"/>
        </w:rPr>
        <w:t xml:space="preserve"> №6</w:t>
      </w:r>
      <w:r w:rsidRPr="002250DF">
        <w:rPr>
          <w:rFonts w:ascii="Times New Roman" w:hAnsi="Times New Roman" w:cs="Times New Roman"/>
          <w:color w:val="auto"/>
          <w:sz w:val="28"/>
          <w:szCs w:val="28"/>
          <w:lang w:val="bg-BG"/>
        </w:rPr>
        <w:t xml:space="preserve">, кв.89, УПИ </w:t>
      </w:r>
      <w:r w:rsidRPr="002250DF">
        <w:rPr>
          <w:rFonts w:ascii="Times New Roman" w:hAnsi="Times New Roman" w:cs="Times New Roman"/>
          <w:color w:val="auto"/>
          <w:sz w:val="28"/>
          <w:szCs w:val="28"/>
        </w:rPr>
        <w:t>IX-2025</w:t>
      </w:r>
      <w:r w:rsidRPr="002250DF">
        <w:rPr>
          <w:rFonts w:ascii="Times New Roman" w:hAnsi="Times New Roman" w:cs="Times New Roman"/>
          <w:color w:val="auto"/>
          <w:sz w:val="28"/>
          <w:szCs w:val="28"/>
          <w:lang w:val="bg-BG"/>
        </w:rPr>
        <w:t xml:space="preserve"> е </w:t>
      </w:r>
      <w:r w:rsidRPr="002250DF">
        <w:rPr>
          <w:rFonts w:ascii="Times New Roman" w:hAnsi="Times New Roman" w:cs="Times New Roman"/>
          <w:b/>
          <w:bCs/>
          <w:color w:val="auto"/>
          <w:sz w:val="28"/>
          <w:szCs w:val="28"/>
          <w:lang w:val="bg-BG"/>
        </w:rPr>
        <w:t xml:space="preserve">положителна.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За привеждане на сградата към сега действащите норми за сеизмична осигуреност</w:t>
      </w:r>
      <w:r w:rsidRPr="002250DF">
        <w:rPr>
          <w:rFonts w:ascii="Times New Roman" w:hAnsi="Times New Roman" w:cs="Times New Roman"/>
          <w:b/>
          <w:bCs/>
          <w:color w:val="auto"/>
          <w:sz w:val="28"/>
          <w:szCs w:val="28"/>
          <w:lang w:val="bg-BG"/>
        </w:rPr>
        <w:t xml:space="preserve"> </w:t>
      </w:r>
      <w:r w:rsidRPr="002250DF">
        <w:rPr>
          <w:rFonts w:ascii="Times New Roman" w:hAnsi="Times New Roman" w:cs="Times New Roman"/>
          <w:color w:val="auto"/>
          <w:sz w:val="28"/>
          <w:szCs w:val="28"/>
          <w:lang w:val="bg-BG"/>
        </w:rPr>
        <w:t>следва да се изпълняват укрепващи и усилващи СМР по проектни решения за постигане изискванията на сега действуващите сеизмични норми .</w:t>
      </w:r>
    </w:p>
    <w:p w:rsidR="00BB4932" w:rsidRPr="002250DF" w:rsidRDefault="00BB4932" w:rsidP="006F7726">
      <w:pPr>
        <w:jc w:val="both"/>
        <w:rPr>
          <w:rFonts w:ascii="Times New Roman" w:hAnsi="Times New Roman" w:cs="Times New Roman"/>
          <w:b/>
          <w:bCs/>
          <w:color w:val="auto"/>
          <w:sz w:val="28"/>
          <w:szCs w:val="28"/>
          <w:lang w:val="bg-BG"/>
        </w:rPr>
      </w:pPr>
      <w:bookmarkStart w:id="18" w:name="_Toc443583601"/>
      <w:r w:rsidRPr="002250DF">
        <w:rPr>
          <w:rFonts w:ascii="Times New Roman" w:hAnsi="Times New Roman" w:cs="Times New Roman"/>
          <w:b/>
          <w:bCs/>
          <w:color w:val="auto"/>
          <w:sz w:val="28"/>
          <w:szCs w:val="28"/>
          <w:lang w:val="bg-BG"/>
        </w:rPr>
        <w:t>Сеизмична устойчивост  - Статистически изчисления , анализ и динамичен модел.</w:t>
      </w:r>
      <w:bookmarkEnd w:id="18"/>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ab/>
        <w:t>Външния оглед показва добро изпълнение на елементите, с незначителни нарушения и обрушвания при експлоатацията, при следните забележки:</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ab/>
        <w:t> Установява се на места разкриване на армировката</w:t>
      </w:r>
      <w:r>
        <w:rPr>
          <w:rFonts w:ascii="Times New Roman" w:hAnsi="Times New Roman" w:cs="Times New Roman"/>
          <w:color w:val="auto"/>
          <w:sz w:val="28"/>
          <w:szCs w:val="28"/>
          <w:lang w:val="bg-BG"/>
        </w:rPr>
        <w:t xml:space="preserve"> (в сутерена)</w:t>
      </w:r>
      <w:r w:rsidRPr="002250DF">
        <w:rPr>
          <w:rFonts w:ascii="Times New Roman" w:hAnsi="Times New Roman" w:cs="Times New Roman"/>
          <w:color w:val="auto"/>
          <w:sz w:val="28"/>
          <w:szCs w:val="28"/>
        </w:rPr>
        <w:t>. Необходимо е да бъдат взети мерки за репарационни мероприятия при повредените участъци, като:</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 повърхността за обработка се почиства до достигане на твърда и здрава основа.</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 върху обработената повърхност не трябва да има масла, варово мляко, кофражно масло и други замърсители,  които могат да се отразят неблагоприятно на покритието.</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 стоманата върху обработената повърхност се почиства от ръжда с телена четка.</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 БЕТОМОР – торба от 25кг. се смесва с 5л. вода и се разбърква добре с миксер, като БЕТОМОР се добавя към водата.</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 готовият разтвор се нанася с мистрия на един слой с дебелина до 6 см в зависимост от необходимостта на репарационните дейности.</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ab/>
        <w:t>- заглаждането на повърхността се извършва 30 мин след полагане на разтвора.</w:t>
      </w:r>
    </w:p>
    <w:p w:rsidR="00BB4932" w:rsidRPr="002250DF" w:rsidRDefault="00BB4932" w:rsidP="006F7726">
      <w:pPr>
        <w:numPr>
          <w:ilvl w:val="0"/>
          <w:numId w:val="33"/>
        </w:numPr>
        <w:jc w:val="both"/>
        <w:rPr>
          <w:rFonts w:ascii="Times New Roman" w:hAnsi="Times New Roman" w:cs="Times New Roman"/>
          <w:b/>
          <w:bCs/>
          <w:color w:val="auto"/>
          <w:sz w:val="28"/>
          <w:szCs w:val="28"/>
          <w:u w:val="single"/>
        </w:rPr>
      </w:pPr>
      <w:r w:rsidRPr="002250DF">
        <w:rPr>
          <w:rFonts w:ascii="Times New Roman" w:hAnsi="Times New Roman" w:cs="Times New Roman"/>
          <w:b/>
          <w:bCs/>
          <w:color w:val="auto"/>
          <w:sz w:val="28"/>
          <w:szCs w:val="28"/>
          <w:u w:val="single"/>
        </w:rPr>
        <w:t>Изводи от проведените проучвателни работи</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Направените проучвателни работи, придружени с необходимите заснемания, замервания, изпитвания, изчисления и обосновани заключения дават основание да се направят следните изводи:</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lang w:val="bg-BG"/>
        </w:rPr>
        <w:t xml:space="preserve">1) </w:t>
      </w:r>
      <w:r w:rsidRPr="002250DF">
        <w:rPr>
          <w:rFonts w:ascii="Times New Roman" w:hAnsi="Times New Roman" w:cs="Times New Roman"/>
          <w:color w:val="auto"/>
          <w:sz w:val="28"/>
          <w:szCs w:val="28"/>
        </w:rPr>
        <w:t xml:space="preserve">Конструкцията на сградата вероятно е изпълнена по проект и е отговаряла на действащите към момента на строителството и стандарти и правилници, твърде различни от сегашните. В момента конструкцията е в стабилно състояние, основните и  носещи елементи не са увредени или амортизирали. Сградата </w:t>
      </w:r>
      <w:r>
        <w:rPr>
          <w:rFonts w:ascii="Times New Roman" w:hAnsi="Times New Roman" w:cs="Times New Roman"/>
          <w:color w:val="auto"/>
          <w:sz w:val="28"/>
          <w:szCs w:val="28"/>
          <w:lang w:val="bg-BG"/>
        </w:rPr>
        <w:t>50</w:t>
      </w:r>
      <w:r w:rsidRPr="002250DF">
        <w:rPr>
          <w:rFonts w:ascii="Times New Roman" w:hAnsi="Times New Roman" w:cs="Times New Roman"/>
          <w:color w:val="auto"/>
          <w:sz w:val="28"/>
          <w:szCs w:val="28"/>
        </w:rPr>
        <w:t xml:space="preserve"> години е устояла на сеизмичните въздействия през годините, без възникване на видими повреди, недопустими провисвания,  пукнатини и сериозни дефекти. </w:t>
      </w:r>
    </w:p>
    <w:p w:rsidR="00BB4932" w:rsidRPr="002250DF" w:rsidRDefault="00BB4932" w:rsidP="006F7726">
      <w:pPr>
        <w:jc w:val="both"/>
        <w:rPr>
          <w:rFonts w:ascii="Times New Roman" w:hAnsi="Times New Roman" w:cs="Times New Roman"/>
          <w:color w:val="auto"/>
          <w:sz w:val="28"/>
          <w:szCs w:val="28"/>
          <w:lang w:val="bg-BG"/>
        </w:rPr>
      </w:pPr>
      <w:r w:rsidRPr="002250DF">
        <w:rPr>
          <w:rFonts w:ascii="Times New Roman" w:hAnsi="Times New Roman" w:cs="Times New Roman"/>
          <w:color w:val="auto"/>
          <w:sz w:val="28"/>
          <w:szCs w:val="28"/>
          <w:lang w:val="bg-BG"/>
        </w:rPr>
        <w:t xml:space="preserve">2) </w:t>
      </w:r>
      <w:r w:rsidRPr="002250DF">
        <w:rPr>
          <w:rFonts w:ascii="Times New Roman" w:hAnsi="Times New Roman" w:cs="Times New Roman"/>
          <w:color w:val="auto"/>
          <w:sz w:val="28"/>
          <w:szCs w:val="28"/>
        </w:rPr>
        <w:t xml:space="preserve">Сградата не отговаря на съвременните норми за земетръс и при  нейно преустройство е наложително проектът да включва мерки за нейното сеизмично осигуряване. </w:t>
      </w:r>
    </w:p>
    <w:p w:rsidR="00BB4932" w:rsidRPr="002250DF" w:rsidRDefault="00BB4932" w:rsidP="006F7726">
      <w:pPr>
        <w:jc w:val="both"/>
        <w:rPr>
          <w:rFonts w:ascii="Times New Roman" w:hAnsi="Times New Roman" w:cs="Times New Roman"/>
          <w:b/>
          <w:bCs/>
          <w:color w:val="auto"/>
          <w:sz w:val="28"/>
          <w:szCs w:val="28"/>
        </w:rPr>
      </w:pPr>
      <w:r w:rsidRPr="002250DF">
        <w:rPr>
          <w:rFonts w:ascii="Times New Roman" w:hAnsi="Times New Roman" w:cs="Times New Roman"/>
          <w:b/>
          <w:bCs/>
          <w:color w:val="auto"/>
          <w:sz w:val="28"/>
          <w:szCs w:val="28"/>
        </w:rPr>
        <w:t>Основните проблеми от конструктивна гледна точка са:</w:t>
      </w:r>
    </w:p>
    <w:p w:rsidR="00BB4932" w:rsidRPr="002250DF" w:rsidRDefault="00BB4932" w:rsidP="006F7726">
      <w:pPr>
        <w:jc w:val="both"/>
        <w:rPr>
          <w:rFonts w:ascii="Times New Roman" w:hAnsi="Times New Roman" w:cs="Times New Roman"/>
          <w:b/>
          <w:bCs/>
          <w:color w:val="auto"/>
          <w:sz w:val="28"/>
          <w:szCs w:val="28"/>
        </w:rPr>
      </w:pPr>
      <w:r w:rsidRPr="002250DF">
        <w:rPr>
          <w:rFonts w:ascii="Times New Roman" w:hAnsi="Times New Roman" w:cs="Times New Roman"/>
          <w:b/>
          <w:bCs/>
          <w:color w:val="auto"/>
          <w:sz w:val="28"/>
          <w:szCs w:val="28"/>
        </w:rPr>
        <w:tab/>
        <w:t>- Не са предвидени елементи, поемащи сеизмични въздействия.</w:t>
      </w:r>
    </w:p>
    <w:p w:rsidR="00BB4932" w:rsidRPr="002250DF"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ab/>
        <w:t>- Колоните не отговарят на конструктивните изисквания на НАРЕДБА № РД-02-20-2 и  не са в състояние да поемат огъващите моменти, получени в следствие на сеизмичното въздействие. Недостатъчното закотвяне на колоните във фундаментите не им предава съответните огъващи моменти.</w:t>
      </w:r>
    </w:p>
    <w:p w:rsidR="00BB4932" w:rsidRDefault="00BB4932" w:rsidP="006F7726">
      <w:pPr>
        <w:jc w:val="both"/>
        <w:rPr>
          <w:rFonts w:ascii="Times New Roman" w:hAnsi="Times New Roman" w:cs="Times New Roman"/>
          <w:color w:val="auto"/>
          <w:sz w:val="28"/>
          <w:szCs w:val="28"/>
        </w:rPr>
      </w:pPr>
      <w:r w:rsidRPr="002250DF">
        <w:rPr>
          <w:rFonts w:ascii="Times New Roman" w:hAnsi="Times New Roman" w:cs="Times New Roman"/>
          <w:color w:val="auto"/>
          <w:sz w:val="28"/>
          <w:szCs w:val="28"/>
        </w:rPr>
        <w:tab/>
        <w:t xml:space="preserve">- Гредите не отговарят на конструктивните изисквания на НАРЕДБА № РД-02-20-2  и  не са в състояние да поемат огъващите моменти, получени в следствие на сеизмичното въздействие. </w:t>
      </w:r>
    </w:p>
    <w:p w:rsidR="00BB4932" w:rsidRPr="005903F3" w:rsidRDefault="00BB4932" w:rsidP="00CC6218">
      <w:pPr>
        <w:pStyle w:val="Heading3"/>
        <w:numPr>
          <w:ilvl w:val="1"/>
          <w:numId w:val="14"/>
        </w:numPr>
        <w:rPr>
          <w:rFonts w:ascii="Times New Roman" w:hAnsi="Times New Roman" w:cs="Times New Roman"/>
          <w:lang w:val="bg-BG"/>
        </w:rPr>
      </w:pPr>
      <w:bookmarkStart w:id="19" w:name="_Toc415756758"/>
      <w:bookmarkStart w:id="20" w:name="_Toc443583602"/>
      <w:r w:rsidRPr="005903F3">
        <w:rPr>
          <w:rFonts w:ascii="Times New Roman" w:hAnsi="Times New Roman" w:cs="Times New Roman"/>
          <w:lang w:val="bg-BG"/>
        </w:rPr>
        <w:t>Дълготрайност на строежа</w:t>
      </w:r>
      <w:bookmarkEnd w:id="19"/>
      <w:bookmarkEnd w:id="20"/>
    </w:p>
    <w:p w:rsidR="00BB4932" w:rsidRPr="005903F3" w:rsidRDefault="00BB4932" w:rsidP="00CC6218">
      <w:pPr>
        <w:jc w:val="both"/>
        <w:rPr>
          <w:rFonts w:ascii="Times New Roman" w:hAnsi="Times New Roman" w:cs="Times New Roman"/>
          <w:sz w:val="28"/>
          <w:szCs w:val="28"/>
          <w:lang w:val="bg-BG"/>
        </w:rPr>
      </w:pPr>
      <w:r w:rsidRPr="005903F3">
        <w:rPr>
          <w:rFonts w:ascii="Times New Roman" w:hAnsi="Times New Roman" w:cs="Times New Roman"/>
          <w:sz w:val="28"/>
          <w:szCs w:val="28"/>
          <w:lang w:val="bg-BG"/>
        </w:rPr>
        <w:t xml:space="preserve">Съгласно таблица 1 към чл. 10 на “Наредба № 3 за основните положения за проектиране на конструкциите на строежите и за въздействията върху тях”, 2004г. [2] жилищните, обществените и  производствените сгради се категоризират от 4-та категория с проектен експлоатационен срок 50год. Сградата е в експлоатация </w:t>
      </w:r>
      <w:r w:rsidRPr="005903F3">
        <w:rPr>
          <w:rFonts w:ascii="Times New Roman" w:hAnsi="Times New Roman" w:cs="Times New Roman"/>
          <w:sz w:val="28"/>
          <w:szCs w:val="28"/>
        </w:rPr>
        <w:t>50</w:t>
      </w:r>
      <w:r w:rsidRPr="005903F3">
        <w:rPr>
          <w:rFonts w:ascii="Times New Roman" w:hAnsi="Times New Roman" w:cs="Times New Roman"/>
          <w:sz w:val="28"/>
          <w:szCs w:val="28"/>
          <w:lang w:val="bg-BG"/>
        </w:rPr>
        <w:t xml:space="preserve"> год.  </w:t>
      </w:r>
    </w:p>
    <w:p w:rsidR="00BB4932" w:rsidRPr="005903F3" w:rsidRDefault="00BB4932" w:rsidP="00CC6218">
      <w:pPr>
        <w:jc w:val="both"/>
        <w:rPr>
          <w:rFonts w:ascii="Times New Roman" w:hAnsi="Times New Roman" w:cs="Times New Roman"/>
          <w:sz w:val="28"/>
          <w:szCs w:val="28"/>
          <w:lang w:val="bg-BG"/>
        </w:rPr>
      </w:pPr>
      <w:r w:rsidRPr="005903F3">
        <w:rPr>
          <w:rFonts w:ascii="Times New Roman" w:hAnsi="Times New Roman" w:cs="Times New Roman"/>
          <w:sz w:val="28"/>
          <w:szCs w:val="28"/>
          <w:lang w:val="bg-BG"/>
        </w:rPr>
        <w:t>След изпълнение на предписаните спешни и задължителни мерки, експлоатационния срок на сградата може да бъде удължен.</w:t>
      </w:r>
    </w:p>
    <w:p w:rsidR="00BB4932" w:rsidRPr="002250DF" w:rsidRDefault="00BB4932" w:rsidP="006F7726">
      <w:pPr>
        <w:jc w:val="both"/>
        <w:rPr>
          <w:rFonts w:ascii="Times New Roman" w:hAnsi="Times New Roman" w:cs="Times New Roman"/>
          <w:color w:val="auto"/>
          <w:sz w:val="28"/>
          <w:szCs w:val="28"/>
          <w:lang w:val="bg-BG"/>
        </w:rPr>
      </w:pPr>
    </w:p>
    <w:p w:rsidR="00BB4932" w:rsidRPr="00AC1ED5" w:rsidRDefault="00BB4932" w:rsidP="00F228EA">
      <w:pPr>
        <w:pStyle w:val="Heading2"/>
        <w:numPr>
          <w:ilvl w:val="0"/>
          <w:numId w:val="3"/>
        </w:numPr>
        <w:jc w:val="both"/>
        <w:rPr>
          <w:rFonts w:ascii="Times New Roman" w:hAnsi="Times New Roman" w:cs="Times New Roman"/>
          <w:color w:val="auto"/>
          <w:lang w:val="bg-BG"/>
        </w:rPr>
      </w:pPr>
      <w:r w:rsidRPr="00AC1ED5">
        <w:rPr>
          <w:rFonts w:ascii="Times New Roman" w:hAnsi="Times New Roman" w:cs="Times New Roman"/>
          <w:color w:val="auto"/>
          <w:lang w:val="bg-BG"/>
        </w:rPr>
        <w:t xml:space="preserve"> </w:t>
      </w:r>
      <w:bookmarkStart w:id="21" w:name="_Toc406769112"/>
      <w:bookmarkStart w:id="22" w:name="_Toc406769155"/>
      <w:bookmarkStart w:id="23" w:name="_Toc409873322"/>
      <w:bookmarkStart w:id="24" w:name="_Toc409873456"/>
      <w:bookmarkStart w:id="25" w:name="_Toc454791448"/>
      <w:r w:rsidRPr="00AC1ED5">
        <w:rPr>
          <w:rFonts w:ascii="Times New Roman" w:hAnsi="Times New Roman" w:cs="Times New Roman"/>
          <w:color w:val="auto"/>
          <w:lang w:val="bg-BG"/>
        </w:rPr>
        <w:t xml:space="preserve">ВИК </w:t>
      </w:r>
      <w:bookmarkEnd w:id="21"/>
      <w:bookmarkEnd w:id="22"/>
      <w:bookmarkEnd w:id="23"/>
      <w:bookmarkEnd w:id="24"/>
      <w:r w:rsidRPr="00AC1ED5">
        <w:rPr>
          <w:rFonts w:ascii="Times New Roman" w:hAnsi="Times New Roman" w:cs="Times New Roman"/>
          <w:color w:val="auto"/>
          <w:lang w:val="bg-BG"/>
        </w:rPr>
        <w:t>ОБСЛЕДВАНЕ – АНАЛИЗ И ОЦЕНКА</w:t>
      </w:r>
      <w:bookmarkEnd w:id="25"/>
    </w:p>
    <w:p w:rsidR="00BB4932" w:rsidRPr="008F3D0F" w:rsidRDefault="00BB4932" w:rsidP="00F228EA">
      <w:pPr>
        <w:pStyle w:val="ListParagraph"/>
        <w:numPr>
          <w:ilvl w:val="0"/>
          <w:numId w:val="14"/>
        </w:numPr>
        <w:jc w:val="both"/>
        <w:rPr>
          <w:rFonts w:ascii="Times New Roman" w:hAnsi="Times New Roman" w:cs="Times New Roman"/>
          <w:b/>
          <w:bCs/>
          <w:vanish/>
          <w:color w:val="FF0000"/>
          <w:sz w:val="28"/>
          <w:szCs w:val="28"/>
          <w:lang w:val="bg-BG"/>
        </w:rPr>
      </w:pPr>
    </w:p>
    <w:p w:rsidR="00BB4932" w:rsidRPr="00505AD5" w:rsidRDefault="00BB4932" w:rsidP="00F228EA">
      <w:pPr>
        <w:pStyle w:val="ListParagraph"/>
        <w:numPr>
          <w:ilvl w:val="1"/>
          <w:numId w:val="14"/>
        </w:numPr>
        <w:jc w:val="both"/>
        <w:rPr>
          <w:rFonts w:ascii="Times New Roman" w:hAnsi="Times New Roman" w:cs="Times New Roman"/>
          <w:b/>
          <w:bCs/>
          <w:color w:val="auto"/>
          <w:sz w:val="28"/>
          <w:szCs w:val="28"/>
          <w:lang w:val="bg-BG"/>
        </w:rPr>
      </w:pPr>
      <w:r w:rsidRPr="00505AD5">
        <w:rPr>
          <w:rFonts w:ascii="Times New Roman" w:hAnsi="Times New Roman" w:cs="Times New Roman"/>
          <w:b/>
          <w:bCs/>
          <w:color w:val="auto"/>
          <w:sz w:val="28"/>
          <w:szCs w:val="28"/>
          <w:lang w:val="bg-BG"/>
        </w:rPr>
        <w:t>Анализ на съществуващо положение</w:t>
      </w:r>
    </w:p>
    <w:p w:rsidR="00BB4932" w:rsidRPr="00B703D4" w:rsidRDefault="00BB4932" w:rsidP="00BC02B4">
      <w:pPr>
        <w:ind w:firstLine="708"/>
        <w:jc w:val="both"/>
        <w:rPr>
          <w:rFonts w:ascii="Times New Roman" w:eastAsia="TimesNewRomanPSMT" w:hAnsi="Times New Roman" w:cs="Times New Roman"/>
          <w:color w:val="auto"/>
          <w:sz w:val="28"/>
          <w:szCs w:val="28"/>
          <w:lang w:val="bg-BG"/>
        </w:rPr>
      </w:pPr>
      <w:r w:rsidRPr="00B703D4">
        <w:rPr>
          <w:rFonts w:ascii="Times New Roman" w:eastAsia="TimesNewRomanPSMT" w:hAnsi="Times New Roman" w:cs="Times New Roman"/>
          <w:color w:val="auto"/>
          <w:sz w:val="28"/>
          <w:szCs w:val="28"/>
          <w:lang w:val="bg-BG"/>
        </w:rPr>
        <w:t>За съществуващата сградна водопроводна и канализационна инсталация няма проектна документация.</w:t>
      </w:r>
    </w:p>
    <w:p w:rsidR="00BB4932" w:rsidRDefault="00BB4932" w:rsidP="002250DF">
      <w:pPr>
        <w:jc w:val="both"/>
        <w:rPr>
          <w:rFonts w:ascii="Times New Roman" w:eastAsia="TimesNewRomanPSMT" w:hAnsi="Times New Roman"/>
          <w:color w:val="auto"/>
          <w:sz w:val="28"/>
          <w:szCs w:val="28"/>
          <w:lang w:val="bg-BG"/>
        </w:rPr>
      </w:pPr>
      <w:r w:rsidRPr="00505AD5">
        <w:rPr>
          <w:rFonts w:ascii="Times New Roman" w:eastAsia="TimesNewRomanPSMT" w:hAnsi="Times New Roman" w:cs="Times New Roman"/>
          <w:color w:val="auto"/>
          <w:sz w:val="28"/>
          <w:szCs w:val="28"/>
          <w:lang w:val="bg-BG"/>
        </w:rPr>
        <w:t xml:space="preserve">В изготвената екзекутивна документация са описани видимите части на ВиК инсталациите. </w:t>
      </w:r>
    </w:p>
    <w:p w:rsidR="00BB4932" w:rsidRPr="002250DF" w:rsidRDefault="00BB4932" w:rsidP="002250DF">
      <w:pPr>
        <w:pStyle w:val="ListParagraph"/>
        <w:numPr>
          <w:ilvl w:val="1"/>
          <w:numId w:val="14"/>
        </w:numPr>
        <w:jc w:val="both"/>
        <w:rPr>
          <w:rFonts w:ascii="Times New Roman" w:hAnsi="Times New Roman" w:cs="Times New Roman"/>
          <w:b/>
          <w:bCs/>
          <w:color w:val="auto"/>
          <w:sz w:val="28"/>
          <w:szCs w:val="28"/>
          <w:lang w:val="bg-BG"/>
        </w:rPr>
      </w:pPr>
      <w:r w:rsidRPr="002250DF">
        <w:rPr>
          <w:rFonts w:ascii="Times New Roman" w:hAnsi="Times New Roman" w:cs="Times New Roman"/>
          <w:b/>
          <w:bCs/>
          <w:color w:val="auto"/>
          <w:sz w:val="28"/>
          <w:szCs w:val="28"/>
          <w:lang w:val="bg-BG"/>
        </w:rPr>
        <w:t>Водопроводна инсталация</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Захранването на </w:t>
      </w:r>
      <w:r>
        <w:rPr>
          <w:rFonts w:ascii="Times New Roman" w:hAnsi="Times New Roman" w:cs="Times New Roman"/>
          <w:color w:val="auto"/>
          <w:sz w:val="28"/>
          <w:szCs w:val="28"/>
          <w:lang w:val="bg-BG"/>
        </w:rPr>
        <w:t>сградата</w:t>
      </w:r>
      <w:r w:rsidRPr="00B703D4">
        <w:rPr>
          <w:rFonts w:ascii="Times New Roman" w:hAnsi="Times New Roman" w:cs="Times New Roman"/>
          <w:color w:val="auto"/>
          <w:sz w:val="28"/>
          <w:szCs w:val="28"/>
          <w:lang w:val="bg-BG"/>
        </w:rPr>
        <w:t xml:space="preserve"> става от уличен водопровод, чрез сградно водопроводно отклонение</w:t>
      </w:r>
      <w:r>
        <w:rPr>
          <w:rFonts w:ascii="Times New Roman" w:hAnsi="Times New Roman" w:cs="Times New Roman"/>
          <w:color w:val="auto"/>
          <w:sz w:val="28"/>
          <w:szCs w:val="28"/>
          <w:lang w:val="bg-BG"/>
        </w:rPr>
        <w:t>.</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На сградното водопроводно отклонение след влизането му в сградата е монтиран </w:t>
      </w:r>
      <w:r>
        <w:rPr>
          <w:rFonts w:ascii="Times New Roman" w:hAnsi="Times New Roman" w:cs="Times New Roman"/>
          <w:color w:val="auto"/>
          <w:sz w:val="28"/>
          <w:szCs w:val="28"/>
          <w:lang w:val="bg-BG"/>
        </w:rPr>
        <w:t xml:space="preserve">общ </w:t>
      </w:r>
      <w:r w:rsidRPr="00B703D4">
        <w:rPr>
          <w:rFonts w:ascii="Times New Roman" w:hAnsi="Times New Roman" w:cs="Times New Roman"/>
          <w:color w:val="auto"/>
          <w:sz w:val="28"/>
          <w:szCs w:val="28"/>
          <w:lang w:val="bg-BG"/>
        </w:rPr>
        <w:t>водомер за измерване на консумираната вода за питейно-битови нужди.</w:t>
      </w:r>
      <w:r>
        <w:rPr>
          <w:rFonts w:ascii="Times New Roman" w:hAnsi="Times New Roman" w:cs="Times New Roman"/>
          <w:color w:val="auto"/>
          <w:sz w:val="28"/>
          <w:szCs w:val="28"/>
          <w:lang w:val="bg-BG"/>
        </w:rPr>
        <w:t xml:space="preserve"> Всички самостоятелни обекти, които са захранени с вода за питейно-битови нужди разполагат с индивидуални водомери.</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По данни от експлоатацията, наличният напор във водопроводната мрежа е достатъчен. </w:t>
      </w:r>
    </w:p>
    <w:p w:rsidR="00BB4932" w:rsidRPr="008F3D0F" w:rsidRDefault="00BB4932" w:rsidP="00712D2A">
      <w:pPr>
        <w:ind w:firstLine="567"/>
        <w:jc w:val="both"/>
        <w:rPr>
          <w:rFonts w:ascii="Times New Roman" w:hAnsi="Times New Roman" w:cs="Times New Roman"/>
          <w:color w:val="FF0000"/>
          <w:sz w:val="28"/>
          <w:szCs w:val="28"/>
          <w:lang w:val="bg-BG"/>
        </w:rPr>
      </w:pPr>
      <w:r w:rsidRPr="00B703D4">
        <w:rPr>
          <w:rFonts w:ascii="Times New Roman" w:hAnsi="Times New Roman" w:cs="Times New Roman"/>
          <w:color w:val="auto"/>
          <w:sz w:val="28"/>
          <w:szCs w:val="28"/>
          <w:lang w:val="bg-BG"/>
        </w:rPr>
        <w:t>Сградната водопроводна мрежа за питейно-битови не е подменяна.Отделните потребители са започнали поетапно подменяне на водопроводната инсталация с нови тръби  и спирателна арматура РР</w:t>
      </w:r>
      <w:r w:rsidRPr="00B703D4">
        <w:rPr>
          <w:rFonts w:ascii="Times New Roman" w:hAnsi="Times New Roman" w:cs="Times New Roman"/>
          <w:b/>
          <w:bCs/>
          <w:i/>
          <w:iCs/>
          <w:color w:val="auto"/>
          <w:sz w:val="28"/>
          <w:szCs w:val="28"/>
          <w:lang w:val="bg-BG"/>
        </w:rPr>
        <w:t>.</w:t>
      </w:r>
      <w:r w:rsidRPr="008F3D0F">
        <w:rPr>
          <w:rFonts w:ascii="Times New Roman" w:hAnsi="Times New Roman" w:cs="Times New Roman"/>
          <w:b/>
          <w:bCs/>
          <w:i/>
          <w:iCs/>
          <w:color w:val="FF0000"/>
          <w:sz w:val="28"/>
          <w:szCs w:val="28"/>
          <w:lang w:val="ru-RU"/>
        </w:rPr>
        <w:t xml:space="preserve"> </w:t>
      </w:r>
      <w:r w:rsidRPr="00B703D4">
        <w:rPr>
          <w:rFonts w:ascii="Times New Roman" w:hAnsi="Times New Roman" w:cs="Times New Roman"/>
          <w:color w:val="auto"/>
          <w:sz w:val="28"/>
          <w:szCs w:val="28"/>
          <w:lang w:val="ru-RU"/>
        </w:rPr>
        <w:t xml:space="preserve">Останалата част от вътрешната В и К инсталация изпълнена от </w:t>
      </w:r>
      <w:r w:rsidRPr="00505AD5">
        <w:rPr>
          <w:rFonts w:ascii="Times New Roman" w:hAnsi="Times New Roman" w:cs="Times New Roman"/>
          <w:color w:val="auto"/>
          <w:sz w:val="28"/>
          <w:szCs w:val="28"/>
          <w:lang w:val="ru-RU"/>
        </w:rPr>
        <w:t xml:space="preserve">поцинковани </w:t>
      </w:r>
      <w:r w:rsidRPr="00B703D4">
        <w:rPr>
          <w:rFonts w:ascii="Times New Roman" w:hAnsi="Times New Roman" w:cs="Times New Roman"/>
          <w:color w:val="auto"/>
          <w:sz w:val="28"/>
          <w:szCs w:val="28"/>
          <w:lang w:val="ru-RU"/>
        </w:rPr>
        <w:t>тръби с напреднала фаза на корозия и с намалена пропускателна способност вседствие на отложения е на границата на експлоатационния си срок. Водопроводните тръби са с нарушени уплътнения на фитингите и връзките и има риск от аварии.</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От направения оглед и заснемане се установи, че вътрешната В и К инсталацията на сградата е в незадоволитено състояние.</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Хоризонталната водопроводна  </w:t>
      </w:r>
      <w:r>
        <w:rPr>
          <w:rFonts w:ascii="Times New Roman" w:hAnsi="Times New Roman" w:cs="Times New Roman"/>
          <w:color w:val="auto"/>
          <w:sz w:val="28"/>
          <w:szCs w:val="28"/>
          <w:lang w:val="bg-BG"/>
        </w:rPr>
        <w:t xml:space="preserve">мрежа </w:t>
      </w:r>
      <w:r w:rsidRPr="00B703D4">
        <w:rPr>
          <w:rFonts w:ascii="Times New Roman" w:hAnsi="Times New Roman" w:cs="Times New Roman"/>
          <w:color w:val="auto"/>
          <w:sz w:val="28"/>
          <w:szCs w:val="28"/>
          <w:lang w:val="bg-BG"/>
        </w:rPr>
        <w:t>за студена, топла и циркулационна вода е окачена по тавана на сутерена, изградена е още при въвеждане на сградата в експлоатация и е монтирана без топлоизолиране на тръбопроводите. Видно е, че водопроводните тръби са корозирали и с лоши връзки. Спирателната арматура е стара и не затваря добре.</w:t>
      </w:r>
      <w:r w:rsidRPr="00B703D4">
        <w:rPr>
          <w:rFonts w:ascii="Times New Roman" w:hAnsi="Times New Roman" w:cs="Times New Roman"/>
          <w:noProof/>
          <w:color w:val="auto"/>
          <w:sz w:val="28"/>
          <w:szCs w:val="28"/>
          <w:lang w:val="bg-BG" w:eastAsia="bg-BG"/>
        </w:rPr>
        <w:t xml:space="preserve"> </w:t>
      </w:r>
    </w:p>
    <w:p w:rsidR="00BB4932" w:rsidRPr="00B703D4" w:rsidRDefault="00BB4932" w:rsidP="00F228EA">
      <w:pPr>
        <w:pStyle w:val="ListParagraph"/>
        <w:numPr>
          <w:ilvl w:val="2"/>
          <w:numId w:val="14"/>
        </w:numPr>
        <w:spacing w:before="100"/>
        <w:rPr>
          <w:rFonts w:ascii="Times New Roman" w:hAnsi="Times New Roman" w:cs="Times New Roman"/>
          <w:b/>
          <w:bCs/>
          <w:color w:val="auto"/>
          <w:sz w:val="28"/>
          <w:szCs w:val="28"/>
          <w:lang w:val="bg-BG"/>
        </w:rPr>
      </w:pPr>
      <w:r w:rsidRPr="00B703D4">
        <w:rPr>
          <w:rFonts w:ascii="Times New Roman" w:hAnsi="Times New Roman" w:cs="Times New Roman"/>
          <w:b/>
          <w:bCs/>
          <w:color w:val="auto"/>
          <w:sz w:val="28"/>
          <w:szCs w:val="28"/>
          <w:lang w:val="bg-BG"/>
        </w:rPr>
        <w:t>ПП водоснабдяване</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Класификация по ‘Наредба № Із-1971 за строително-технически правила и норми за осигуряване на безопасност при пожар(ДВ, бр. 96 от 04.12.2009 г., в сила от 04.06.2010 г.; изм. и доп. - ДВ, бр. 75 от 27.08.2013 г., изм. и доп. – ДВ, бр.69 от 19.08.2014г.,изм. и доп. – ДВ, бр.89 от 28.10.2014г., изм. – ДВ, бр.8 от 30.01.2015г.)</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*еталонна нормативна стойност – 2ра степен пожароустойчивост</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Клас на функционална пожарна опасност – Ф1.3;</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Нормативна стойност на ОУ  - 2ра  степен огнеустойчивост:  </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 xml:space="preserve">Фактическа стойност на ОУ за строеж - 2ра  степен огнеустойчивост:  </w:t>
      </w:r>
    </w:p>
    <w:p w:rsidR="00BB4932" w:rsidRPr="00B703D4" w:rsidRDefault="00BB4932" w:rsidP="00712D2A">
      <w:pPr>
        <w:ind w:firstLine="567"/>
        <w:jc w:val="both"/>
        <w:rPr>
          <w:rFonts w:ascii="Times New Roman" w:hAnsi="Times New Roman" w:cs="Times New Roman"/>
          <w:color w:val="auto"/>
          <w:sz w:val="28"/>
          <w:szCs w:val="28"/>
          <w:lang w:val="bg-BG"/>
        </w:rPr>
      </w:pPr>
      <w:r w:rsidRPr="00B703D4">
        <w:rPr>
          <w:rFonts w:ascii="Times New Roman" w:hAnsi="Times New Roman" w:cs="Times New Roman"/>
          <w:color w:val="auto"/>
          <w:sz w:val="28"/>
          <w:szCs w:val="28"/>
          <w:lang w:val="bg-BG"/>
        </w:rPr>
        <w:t>Външното пожарогасене на обекта ще се осъществи, посредством 2бр.пожарни хидранти ПХ 70/80 на разстояние до 100м от обекта на уличната водопроводна мрежа, като по този начин ще се спазят изискванията на чл.170,ал.1,т.2 от Наредба 1з-1971 на МВР и МРРБ за необходимо водно количество за външно пожарогасене съгл. чл.173,ал.1 табл.16 от Наредба № 1з-1971/29.10.2009г. за сграда от клас Ф1.3 и сградата като цяло с обем от 5хил.м3 до 20хил м3 - разход  15л/сек.</w:t>
      </w:r>
    </w:p>
    <w:p w:rsidR="00BB4932" w:rsidRPr="00DA6FBB" w:rsidRDefault="00BB4932" w:rsidP="00F228EA">
      <w:pPr>
        <w:pStyle w:val="ListParagraph"/>
        <w:numPr>
          <w:ilvl w:val="2"/>
          <w:numId w:val="14"/>
        </w:numPr>
        <w:spacing w:before="100"/>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Канализационна инсталация</w:t>
      </w:r>
    </w:p>
    <w:p w:rsidR="00BB4932" w:rsidRPr="00505AD5" w:rsidRDefault="00BB4932" w:rsidP="00712D2A">
      <w:pPr>
        <w:ind w:firstLine="720"/>
        <w:jc w:val="both"/>
        <w:rPr>
          <w:rFonts w:ascii="Times New Roman" w:hAnsi="Times New Roman" w:cs="Times New Roman"/>
          <w:color w:val="auto"/>
          <w:sz w:val="28"/>
          <w:szCs w:val="28"/>
          <w:lang w:val="bg-BG"/>
        </w:rPr>
      </w:pPr>
      <w:r w:rsidRPr="00505AD5">
        <w:rPr>
          <w:rFonts w:ascii="Times New Roman" w:hAnsi="Times New Roman" w:cs="Times New Roman"/>
          <w:color w:val="auto"/>
          <w:sz w:val="28"/>
          <w:szCs w:val="28"/>
          <w:lang w:val="bg-BG"/>
        </w:rPr>
        <w:t xml:space="preserve">Отпадъчните води от сградата са заустени посредством сградно канализационно отклонение </w:t>
      </w:r>
      <w:r w:rsidRPr="00A65691">
        <w:rPr>
          <w:rFonts w:ascii="Times New Roman" w:hAnsi="Times New Roman" w:cs="Times New Roman"/>
          <w:sz w:val="28"/>
          <w:szCs w:val="28"/>
          <w:lang w:val="bg-BG"/>
        </w:rPr>
        <w:t xml:space="preserve">и площадкова канализационна мрежа </w:t>
      </w:r>
      <w:r w:rsidRPr="00505AD5">
        <w:rPr>
          <w:rFonts w:ascii="Times New Roman" w:hAnsi="Times New Roman" w:cs="Times New Roman"/>
          <w:color w:val="auto"/>
          <w:sz w:val="28"/>
          <w:szCs w:val="28"/>
          <w:lang w:val="bg-BG"/>
        </w:rPr>
        <w:t>към съществуващата улична канализацията.</w:t>
      </w:r>
    </w:p>
    <w:p w:rsidR="00BB4932" w:rsidRPr="00BC4DE6" w:rsidRDefault="00BB4932" w:rsidP="00712D2A">
      <w:pPr>
        <w:ind w:firstLine="567"/>
        <w:jc w:val="both"/>
        <w:rPr>
          <w:rFonts w:ascii="Times New Roman" w:hAnsi="Times New Roman" w:cs="Times New Roman"/>
          <w:color w:val="auto"/>
          <w:sz w:val="28"/>
          <w:szCs w:val="28"/>
          <w:lang w:val="bg-BG"/>
        </w:rPr>
      </w:pPr>
      <w:r w:rsidRPr="00BC4DE6">
        <w:rPr>
          <w:rFonts w:ascii="Times New Roman" w:hAnsi="Times New Roman" w:cs="Times New Roman"/>
          <w:color w:val="auto"/>
          <w:sz w:val="28"/>
          <w:szCs w:val="28"/>
          <w:lang w:val="bg-BG"/>
        </w:rPr>
        <w:t>Вертикалната канализация зауства в хоризонталната канализация от каменинови тръби, вкопана под плочата в сутерена.</w:t>
      </w:r>
    </w:p>
    <w:p w:rsidR="00BB4932" w:rsidRPr="00BC4DE6" w:rsidRDefault="00BB4932" w:rsidP="00712D2A">
      <w:pPr>
        <w:ind w:firstLine="567"/>
        <w:jc w:val="both"/>
        <w:rPr>
          <w:rFonts w:ascii="Times New Roman" w:hAnsi="Times New Roman" w:cs="Times New Roman"/>
          <w:color w:val="auto"/>
          <w:sz w:val="28"/>
          <w:szCs w:val="28"/>
          <w:lang w:val="bg-BG"/>
        </w:rPr>
      </w:pPr>
      <w:r w:rsidRPr="00BC4DE6">
        <w:rPr>
          <w:rFonts w:ascii="Times New Roman" w:hAnsi="Times New Roman" w:cs="Times New Roman"/>
          <w:color w:val="auto"/>
          <w:sz w:val="28"/>
          <w:szCs w:val="28"/>
          <w:lang w:val="bg-BG"/>
        </w:rPr>
        <w:t>При направения оглед на място е видно, че вертикалната  и хоризонталната канализация в сградата е частично подменен</w:t>
      </w:r>
      <w:r>
        <w:rPr>
          <w:rFonts w:ascii="Times New Roman" w:hAnsi="Times New Roman" w:cs="Times New Roman"/>
          <w:color w:val="auto"/>
          <w:sz w:val="28"/>
          <w:szCs w:val="28"/>
          <w:lang w:val="bg-BG"/>
        </w:rPr>
        <w:t>а</w:t>
      </w:r>
      <w:r w:rsidRPr="00BC4DE6">
        <w:rPr>
          <w:rFonts w:ascii="Times New Roman" w:hAnsi="Times New Roman" w:cs="Times New Roman"/>
          <w:color w:val="auto"/>
          <w:sz w:val="28"/>
          <w:szCs w:val="28"/>
          <w:lang w:val="bg-BG"/>
        </w:rPr>
        <w:t xml:space="preserve"> с нови </w:t>
      </w:r>
      <w:r w:rsidRPr="00BC4DE6">
        <w:rPr>
          <w:rFonts w:ascii="Times New Roman" w:hAnsi="Times New Roman" w:cs="Times New Roman"/>
          <w:color w:val="auto"/>
          <w:sz w:val="28"/>
          <w:szCs w:val="28"/>
        </w:rPr>
        <w:t>PVC</w:t>
      </w:r>
      <w:r w:rsidRPr="00BC4DE6">
        <w:rPr>
          <w:rFonts w:ascii="Times New Roman" w:hAnsi="Times New Roman" w:cs="Times New Roman"/>
          <w:color w:val="auto"/>
          <w:sz w:val="28"/>
          <w:szCs w:val="28"/>
          <w:lang w:val="bg-BG"/>
        </w:rPr>
        <w:t xml:space="preserve"> тръби. При силни валежи канализационната шахта връща обратно отпадните води.</w:t>
      </w:r>
    </w:p>
    <w:p w:rsidR="00BB4932" w:rsidRPr="00505AD5" w:rsidRDefault="00BB4932" w:rsidP="00712D2A">
      <w:pPr>
        <w:ind w:firstLine="567"/>
        <w:jc w:val="both"/>
        <w:rPr>
          <w:rFonts w:ascii="Times New Roman" w:hAnsi="Times New Roman" w:cs="Times New Roman"/>
          <w:color w:val="auto"/>
          <w:sz w:val="28"/>
          <w:szCs w:val="28"/>
          <w:lang w:val="bg-BG"/>
        </w:rPr>
      </w:pPr>
      <w:r w:rsidRPr="00505AD5">
        <w:rPr>
          <w:rFonts w:ascii="Times New Roman" w:hAnsi="Times New Roman" w:cs="Times New Roman"/>
          <w:color w:val="auto"/>
          <w:sz w:val="28"/>
          <w:szCs w:val="28"/>
          <w:lang w:val="bg-BG"/>
        </w:rPr>
        <w:t>Водосточни</w:t>
      </w:r>
      <w:r>
        <w:rPr>
          <w:rFonts w:ascii="Times New Roman" w:hAnsi="Times New Roman" w:cs="Times New Roman"/>
          <w:color w:val="auto"/>
          <w:sz w:val="28"/>
          <w:szCs w:val="28"/>
          <w:lang w:val="bg-BG"/>
        </w:rPr>
        <w:t>те</w:t>
      </w:r>
      <w:r w:rsidRPr="00505AD5">
        <w:rPr>
          <w:rFonts w:ascii="Times New Roman" w:hAnsi="Times New Roman" w:cs="Times New Roman"/>
          <w:color w:val="auto"/>
          <w:sz w:val="28"/>
          <w:szCs w:val="28"/>
          <w:lang w:val="bg-BG"/>
        </w:rPr>
        <w:t xml:space="preserve"> тръби са външни. </w:t>
      </w:r>
    </w:p>
    <w:p w:rsidR="00BB4932" w:rsidRDefault="00BB4932" w:rsidP="00BC02B4">
      <w:pPr>
        <w:ind w:firstLine="567"/>
        <w:jc w:val="both"/>
        <w:rPr>
          <w:rFonts w:ascii="Times New Roman" w:hAnsi="Times New Roman" w:cs="Times New Roman"/>
          <w:color w:val="auto"/>
          <w:sz w:val="28"/>
          <w:szCs w:val="28"/>
          <w:lang w:val="bg-BG"/>
        </w:rPr>
      </w:pPr>
      <w:r w:rsidRPr="00505AD5">
        <w:rPr>
          <w:rFonts w:ascii="Times New Roman" w:hAnsi="Times New Roman" w:cs="Times New Roman"/>
          <w:color w:val="auto"/>
          <w:sz w:val="28"/>
          <w:szCs w:val="28"/>
          <w:lang w:val="bg-BG"/>
        </w:rPr>
        <w:t>Терасите, при въвеждане в експлоатация на сградата са предвидени да се отводняват посредством барбакани. По един за всяка тераса. През годините на експлоатация част от терасите са остъклени и отводняване на терасите липсва</w:t>
      </w:r>
    </w:p>
    <w:p w:rsidR="00BB4932" w:rsidRDefault="00BB4932" w:rsidP="00BC02B4">
      <w:pPr>
        <w:ind w:firstLine="567"/>
        <w:jc w:val="both"/>
        <w:rPr>
          <w:rFonts w:ascii="Times New Roman" w:hAnsi="Times New Roman" w:cs="Times New Roman"/>
          <w:color w:val="auto"/>
          <w:sz w:val="28"/>
          <w:szCs w:val="28"/>
          <w:lang w:val="bg-BG"/>
        </w:rPr>
      </w:pPr>
    </w:p>
    <w:p w:rsidR="00BB4932" w:rsidRDefault="00BB4932" w:rsidP="00BC02B4">
      <w:pPr>
        <w:ind w:firstLine="567"/>
        <w:jc w:val="both"/>
        <w:rPr>
          <w:rFonts w:ascii="Times New Roman" w:hAnsi="Times New Roman" w:cs="Times New Roman"/>
          <w:color w:val="auto"/>
          <w:sz w:val="28"/>
          <w:szCs w:val="28"/>
          <w:lang w:val="bg-BG"/>
        </w:rPr>
      </w:pPr>
    </w:p>
    <w:p w:rsidR="00BB4932" w:rsidRDefault="00BB4932" w:rsidP="00BC02B4">
      <w:pPr>
        <w:ind w:firstLine="567"/>
        <w:jc w:val="both"/>
        <w:rPr>
          <w:rFonts w:ascii="Times New Roman" w:hAnsi="Times New Roman" w:cs="Times New Roman"/>
          <w:color w:val="auto"/>
          <w:sz w:val="28"/>
          <w:szCs w:val="28"/>
          <w:lang w:val="bg-BG"/>
        </w:rPr>
      </w:pPr>
    </w:p>
    <w:p w:rsidR="00BB4932" w:rsidRDefault="00BB4932" w:rsidP="00BC02B4">
      <w:pPr>
        <w:ind w:firstLine="567"/>
        <w:jc w:val="both"/>
        <w:rPr>
          <w:rFonts w:ascii="Times New Roman" w:hAnsi="Times New Roman" w:cs="Times New Roman"/>
          <w:color w:val="auto"/>
          <w:sz w:val="28"/>
          <w:szCs w:val="28"/>
          <w:lang w:val="bg-BG"/>
        </w:rPr>
      </w:pPr>
    </w:p>
    <w:p w:rsidR="00BB4932" w:rsidRDefault="00BB4932" w:rsidP="00BC02B4">
      <w:pPr>
        <w:ind w:firstLine="567"/>
        <w:jc w:val="both"/>
        <w:rPr>
          <w:rFonts w:ascii="Times New Roman" w:hAnsi="Times New Roman" w:cs="Times New Roman"/>
          <w:snapToGrid w:val="0"/>
          <w:color w:val="FF0000"/>
          <w:w w:val="0"/>
          <w:sz w:val="2"/>
          <w:szCs w:val="2"/>
          <w:u w:color="000000"/>
          <w:bdr w:val="none" w:sz="0" w:space="0" w:color="000000"/>
          <w:shd w:val="clear" w:color="000000" w:fill="000000"/>
          <w:lang w:val="bg-BG"/>
        </w:rPr>
      </w:pPr>
    </w:p>
    <w:p w:rsidR="00BB4932" w:rsidRDefault="00BB4932" w:rsidP="00BC02B4">
      <w:pPr>
        <w:ind w:firstLine="567"/>
        <w:jc w:val="both"/>
        <w:rPr>
          <w:rFonts w:ascii="Times New Roman" w:hAnsi="Times New Roman" w:cs="Times New Roman"/>
          <w:snapToGrid w:val="0"/>
          <w:color w:val="FF0000"/>
          <w:w w:val="0"/>
          <w:sz w:val="2"/>
          <w:szCs w:val="2"/>
          <w:u w:color="000000"/>
          <w:bdr w:val="none" w:sz="0" w:space="0" w:color="000000"/>
          <w:shd w:val="clear" w:color="000000" w:fill="000000"/>
          <w:lang w:val="bg-BG"/>
        </w:rPr>
      </w:pPr>
    </w:p>
    <w:p w:rsidR="00BB4932" w:rsidRPr="008F3D0F" w:rsidRDefault="00BB4932" w:rsidP="00BC02B4">
      <w:pPr>
        <w:ind w:firstLine="567"/>
        <w:jc w:val="both"/>
        <w:rPr>
          <w:rFonts w:ascii="Times New Roman" w:hAnsi="Times New Roman" w:cs="Times New Roman"/>
          <w:color w:val="FF0000"/>
          <w:sz w:val="28"/>
          <w:szCs w:val="28"/>
          <w:lang w:val="bg-BG"/>
        </w:rPr>
      </w:pPr>
      <w:r w:rsidRPr="008F3D0F">
        <w:rPr>
          <w:rFonts w:ascii="Times New Roman" w:hAnsi="Times New Roman" w:cs="Times New Roman"/>
          <w:snapToGrid w:val="0"/>
          <w:color w:val="FF0000"/>
          <w:w w:val="0"/>
          <w:sz w:val="2"/>
          <w:szCs w:val="2"/>
          <w:u w:color="000000"/>
          <w:bdr w:val="none" w:sz="0" w:space="0" w:color="000000"/>
          <w:shd w:val="clear" w:color="000000" w:fill="000000"/>
          <w:lang w:val="bg-BG"/>
        </w:rPr>
        <w:t xml:space="preserve">   </w:t>
      </w:r>
    </w:p>
    <w:p w:rsidR="00BB4932" w:rsidRPr="00DA6FBB" w:rsidRDefault="00BB4932" w:rsidP="00F228EA">
      <w:pPr>
        <w:pStyle w:val="Heading2"/>
        <w:numPr>
          <w:ilvl w:val="0"/>
          <w:numId w:val="3"/>
        </w:numPr>
        <w:jc w:val="both"/>
        <w:rPr>
          <w:rFonts w:ascii="Times New Roman" w:hAnsi="Times New Roman" w:cs="Times New Roman"/>
          <w:color w:val="auto"/>
          <w:lang w:val="bg-BG"/>
        </w:rPr>
      </w:pPr>
      <w:bookmarkStart w:id="26" w:name="_Toc409873457"/>
      <w:bookmarkStart w:id="27" w:name="_Toc409873323"/>
      <w:bookmarkStart w:id="28" w:name="_Toc406769113"/>
      <w:bookmarkStart w:id="29" w:name="_Toc454791449"/>
      <w:bookmarkStart w:id="30" w:name="_Toc409873331"/>
      <w:bookmarkStart w:id="31" w:name="_Toc409873465"/>
      <w:bookmarkStart w:id="32" w:name="_Toc406769115"/>
      <w:bookmarkStart w:id="33" w:name="_Toc409873332"/>
      <w:bookmarkStart w:id="34" w:name="_Toc409873466"/>
      <w:r w:rsidRPr="00DA6FBB">
        <w:rPr>
          <w:rFonts w:ascii="Times New Roman" w:hAnsi="Times New Roman" w:cs="Times New Roman"/>
          <w:color w:val="auto"/>
          <w:lang w:val="bg-BG"/>
        </w:rPr>
        <w:t xml:space="preserve">ЕЛЕКТРО ИНСТАЛАЦИИ </w:t>
      </w:r>
      <w:bookmarkStart w:id="35" w:name="_Toc409873458"/>
      <w:bookmarkStart w:id="36" w:name="_Toc409873324"/>
      <w:bookmarkEnd w:id="26"/>
      <w:bookmarkEnd w:id="27"/>
      <w:bookmarkEnd w:id="28"/>
      <w:r w:rsidRPr="00DA6FBB">
        <w:rPr>
          <w:rFonts w:ascii="Times New Roman" w:hAnsi="Times New Roman" w:cs="Times New Roman"/>
          <w:color w:val="auto"/>
          <w:lang w:val="bg-BG"/>
        </w:rPr>
        <w:t>ОБСЛЕДВАНЕ – АНАЛИЗ И ОЦЕНКА</w:t>
      </w:r>
      <w:bookmarkEnd w:id="29"/>
    </w:p>
    <w:bookmarkEnd w:id="35"/>
    <w:bookmarkEnd w:id="36"/>
    <w:p w:rsidR="00BB4932" w:rsidRPr="008F3D0F" w:rsidRDefault="00BB4932" w:rsidP="009B750D">
      <w:pPr>
        <w:autoSpaceDE w:val="0"/>
        <w:autoSpaceDN w:val="0"/>
        <w:adjustRightInd w:val="0"/>
        <w:rPr>
          <w:rFonts w:ascii="Times New Roman" w:eastAsia="TimesNewRomanPSMT" w:hAnsi="Times New Roman"/>
          <w:b/>
          <w:bCs/>
          <w:color w:val="FF0000"/>
          <w:sz w:val="28"/>
          <w:szCs w:val="28"/>
          <w:lang w:val="bg-BG"/>
        </w:rPr>
      </w:pPr>
      <w:r>
        <w:rPr>
          <w:noProof/>
          <w:lang w:val="bg-BG" w:eastAsia="bg-BG"/>
        </w:rPr>
        <w:pict>
          <v:shape id="Picture 12" o:spid="_x0000_s1034" type="#_x0000_t75" style="position:absolute;margin-left:.55pt;margin-top:9.35pt;width:157.9pt;height:176.15pt;z-index:251661824;visibility:visible;mso-wrap-distance-left:9.48pt;mso-wrap-distance-top:.96pt;mso-wrap-distance-right:9.6pt;mso-wrap-distance-bottom:1.23pt" wrapcoords="1228 919 1024 1195 819 2022 819 20037 1228 20681 1331 20681 20167 20681 20269 20681 20679 20037 20781 2298 20474 1195 20269 919 1228 919">
            <v:imagedata r:id="rId17" o:title=""/>
            <o:lock v:ext="edit" aspectratio="f"/>
            <w10:wrap type="through"/>
          </v:shape>
        </w:pict>
      </w:r>
    </w:p>
    <w:p w:rsidR="00BB4932" w:rsidRPr="008F3D0F" w:rsidRDefault="00BB4932" w:rsidP="00F228EA">
      <w:pPr>
        <w:pStyle w:val="ListParagraph"/>
        <w:numPr>
          <w:ilvl w:val="0"/>
          <w:numId w:val="14"/>
        </w:numPr>
        <w:autoSpaceDE w:val="0"/>
        <w:autoSpaceDN w:val="0"/>
        <w:adjustRightInd w:val="0"/>
        <w:rPr>
          <w:rFonts w:ascii="Times New Roman" w:eastAsia="TimesNewRomanPSMT" w:hAnsi="Times New Roman"/>
          <w:b/>
          <w:bCs/>
          <w:vanish/>
          <w:color w:val="FF0000"/>
          <w:sz w:val="28"/>
          <w:szCs w:val="28"/>
          <w:lang w:val="bg-BG"/>
        </w:rPr>
      </w:pPr>
    </w:p>
    <w:p w:rsidR="00BB4932" w:rsidRPr="00DA6FBB" w:rsidRDefault="00BB4932" w:rsidP="00F228EA">
      <w:pPr>
        <w:pStyle w:val="ListParagraph"/>
        <w:numPr>
          <w:ilvl w:val="1"/>
          <w:numId w:val="14"/>
        </w:numPr>
        <w:autoSpaceDE w:val="0"/>
        <w:autoSpaceDN w:val="0"/>
        <w:adjustRightInd w:val="0"/>
        <w:rPr>
          <w:rFonts w:ascii="Times New Roman" w:eastAsia="TimesNewRomanPSMT" w:hAnsi="Times New Roman" w:cs="Times New Roman"/>
          <w:b/>
          <w:bCs/>
          <w:color w:val="auto"/>
          <w:sz w:val="28"/>
          <w:szCs w:val="28"/>
          <w:lang w:val="bg-BG"/>
        </w:rPr>
      </w:pPr>
      <w:r w:rsidRPr="00DA6FBB">
        <w:rPr>
          <w:rFonts w:ascii="Times New Roman" w:eastAsia="TimesNewRomanPSMT" w:hAnsi="Times New Roman" w:cs="Times New Roman"/>
          <w:b/>
          <w:bCs/>
          <w:color w:val="auto"/>
          <w:sz w:val="28"/>
          <w:szCs w:val="28"/>
          <w:lang w:val="bg-BG"/>
        </w:rPr>
        <w:t>СГРАДНО ЕЛ. ЗАХРАНВАНЕ И ЕЛ. ТАБЛА</w:t>
      </w:r>
    </w:p>
    <w:p w:rsidR="00BB4932" w:rsidRDefault="00BB4932" w:rsidP="00F228EA">
      <w:pPr>
        <w:pStyle w:val="ListParagraph"/>
        <w:numPr>
          <w:ilvl w:val="2"/>
          <w:numId w:val="14"/>
        </w:numPr>
        <w:autoSpaceDE w:val="0"/>
        <w:autoSpaceDN w:val="0"/>
        <w:adjustRightInd w:val="0"/>
        <w:rPr>
          <w:rFonts w:ascii="Times New Roman" w:eastAsia="TimesNewRomanPSMT" w:hAnsi="Times New Roman"/>
          <w:b/>
          <w:bCs/>
          <w:color w:val="auto"/>
          <w:sz w:val="28"/>
          <w:szCs w:val="28"/>
          <w:lang w:val="bg-BG"/>
        </w:rPr>
      </w:pPr>
      <w:r w:rsidRPr="00DA6FBB">
        <w:rPr>
          <w:rFonts w:ascii="Times New Roman" w:eastAsia="TimesNewRomanPSMT" w:hAnsi="Times New Roman" w:cs="Times New Roman"/>
          <w:b/>
          <w:bCs/>
          <w:color w:val="auto"/>
          <w:sz w:val="28"/>
          <w:szCs w:val="28"/>
          <w:lang w:val="bg-BG"/>
        </w:rPr>
        <w:t>СЪСТОЯНИЕ</w:t>
      </w:r>
    </w:p>
    <w:p w:rsidR="00BB4932" w:rsidRPr="00DA6FBB" w:rsidRDefault="00BB4932" w:rsidP="00506BD1">
      <w:pPr>
        <w:pStyle w:val="ListParagraph"/>
        <w:numPr>
          <w:ilvl w:val="0"/>
          <w:numId w:val="17"/>
        </w:numPr>
        <w:autoSpaceDE w:val="0"/>
        <w:autoSpaceDN w:val="0"/>
        <w:adjustRightInd w:val="0"/>
        <w:ind w:left="1276" w:firstLine="0"/>
        <w:rPr>
          <w:rFonts w:ascii="Times New Roman" w:eastAsia="TimesNewRomanPSMT" w:hAnsi="Times New Roman" w:cs="Times New Roman"/>
          <w:b/>
          <w:bCs/>
          <w:color w:val="auto"/>
          <w:sz w:val="28"/>
          <w:szCs w:val="28"/>
          <w:lang w:val="bg-BG"/>
        </w:rPr>
      </w:pPr>
      <w:r w:rsidRPr="00DA6FBB">
        <w:rPr>
          <w:rFonts w:ascii="Times New Roman" w:eastAsia="TimesNewRomanPSMT" w:hAnsi="Times New Roman" w:cs="Times New Roman"/>
          <w:b/>
          <w:bCs/>
          <w:color w:val="auto"/>
          <w:sz w:val="28"/>
          <w:szCs w:val="28"/>
          <w:lang w:val="bg-BG"/>
        </w:rPr>
        <w:t>Захранване на обекта</w:t>
      </w:r>
    </w:p>
    <w:p w:rsidR="00BB4932" w:rsidRDefault="00BB4932" w:rsidP="009B750D">
      <w:pPr>
        <w:autoSpaceDE w:val="0"/>
        <w:autoSpaceDN w:val="0"/>
        <w:adjustRightInd w:val="0"/>
        <w:rPr>
          <w:rFonts w:ascii="Times New Roman" w:eastAsia="TimesNewRomanPSMT" w:hAnsi="Times New Roman"/>
          <w:color w:val="FF0000"/>
          <w:sz w:val="28"/>
          <w:szCs w:val="28"/>
          <w:lang w:val="bg-BG"/>
        </w:rPr>
      </w:pPr>
    </w:p>
    <w:p w:rsidR="00BB4932" w:rsidRPr="00DA6FBB" w:rsidRDefault="00BB4932" w:rsidP="009B750D">
      <w:pPr>
        <w:autoSpaceDE w:val="0"/>
        <w:autoSpaceDN w:val="0"/>
        <w:adjustRightInd w:val="0"/>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 xml:space="preserve">ГРТ на сградата се захранва от касета. </w:t>
      </w:r>
    </w:p>
    <w:p w:rsidR="00BB4932" w:rsidRPr="00DA6FBB" w:rsidRDefault="00BB4932" w:rsidP="00506BD1">
      <w:pPr>
        <w:pStyle w:val="ListParagraph"/>
        <w:numPr>
          <w:ilvl w:val="0"/>
          <w:numId w:val="17"/>
        </w:numPr>
        <w:autoSpaceDE w:val="0"/>
        <w:autoSpaceDN w:val="0"/>
        <w:adjustRightInd w:val="0"/>
        <w:ind w:firstLine="556"/>
        <w:rPr>
          <w:rFonts w:ascii="Times New Roman" w:hAnsi="Times New Roman" w:cs="Times New Roman"/>
          <w:b/>
          <w:bCs/>
          <w:color w:val="auto"/>
          <w:sz w:val="28"/>
          <w:szCs w:val="28"/>
          <w:lang w:val="bg-BG"/>
        </w:rPr>
      </w:pPr>
      <w:r>
        <w:rPr>
          <w:rFonts w:ascii="Times New Roman" w:hAnsi="Times New Roman" w:cs="Times New Roman"/>
          <w:b/>
          <w:bCs/>
          <w:color w:val="auto"/>
          <w:sz w:val="28"/>
          <w:szCs w:val="28"/>
          <w:lang w:val="bg-BG"/>
        </w:rPr>
        <w:t>Измерване</w:t>
      </w:r>
    </w:p>
    <w:p w:rsidR="00BB4932" w:rsidRPr="00DA6FBB" w:rsidRDefault="00BB4932" w:rsidP="00806963">
      <w:pPr>
        <w:jc w:val="both"/>
        <w:rPr>
          <w:rFonts w:ascii="Times New Roman" w:eastAsia="TimesNewRomanPSMT" w:hAnsi="Times New Roman"/>
          <w:color w:val="auto"/>
          <w:sz w:val="28"/>
          <w:szCs w:val="28"/>
          <w:highlight w:val="yellow"/>
          <w:lang w:val="bg-BG"/>
        </w:rPr>
      </w:pPr>
      <w:r>
        <w:rPr>
          <w:rFonts w:ascii="Times New Roman" w:eastAsia="TimesNewRomanPSMT" w:hAnsi="Times New Roman" w:cs="Times New Roman"/>
          <w:color w:val="auto"/>
          <w:sz w:val="28"/>
          <w:szCs w:val="28"/>
          <w:lang w:val="bg-BG"/>
        </w:rPr>
        <w:t>Измерва</w:t>
      </w:r>
      <w:r w:rsidRPr="00DA6FBB">
        <w:rPr>
          <w:rFonts w:ascii="Times New Roman" w:eastAsia="TimesNewRomanPSMT" w:hAnsi="Times New Roman" w:cs="Times New Roman"/>
          <w:color w:val="auto"/>
          <w:sz w:val="28"/>
          <w:szCs w:val="28"/>
          <w:lang w:val="bg-BG"/>
        </w:rPr>
        <w:t>нето се извършва на страна ниско напрежение, като в корпуса на  ГРТ-то са монтиран</w:t>
      </w:r>
      <w:r>
        <w:rPr>
          <w:rFonts w:ascii="Times New Roman" w:eastAsia="TimesNewRomanPSMT" w:hAnsi="Times New Roman" w:cs="Times New Roman"/>
          <w:color w:val="auto"/>
          <w:sz w:val="28"/>
          <w:szCs w:val="28"/>
          <w:lang w:val="bg-BG"/>
        </w:rPr>
        <w:t>и</w:t>
      </w:r>
      <w:r w:rsidRPr="00DA6FBB">
        <w:rPr>
          <w:rFonts w:ascii="Times New Roman" w:eastAsia="TimesNewRomanPSMT" w:hAnsi="Times New Roman" w:cs="Times New Roman"/>
          <w:color w:val="auto"/>
          <w:sz w:val="28"/>
          <w:szCs w:val="28"/>
          <w:lang w:val="bg-BG"/>
        </w:rPr>
        <w:t xml:space="preserve">  електромерите за всеки апартамент.</w:t>
      </w:r>
    </w:p>
    <w:p w:rsidR="00BB4932" w:rsidRPr="00DA6FBB" w:rsidRDefault="00BB4932" w:rsidP="00506BD1">
      <w:pPr>
        <w:pStyle w:val="ListParagraph"/>
        <w:numPr>
          <w:ilvl w:val="0"/>
          <w:numId w:val="17"/>
        </w:numPr>
        <w:autoSpaceDE w:val="0"/>
        <w:autoSpaceDN w:val="0"/>
        <w:adjustRightInd w:val="0"/>
        <w:ind w:firstLine="556"/>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Табла</w:t>
      </w:r>
    </w:p>
    <w:p w:rsidR="00BB4932" w:rsidRPr="00DA6FBB" w:rsidRDefault="00BB4932" w:rsidP="008F073E">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 xml:space="preserve">От ГРТ-то на първия етаж се захранват всички апартаменти по етажите. Сградата се състои от едно тяло /3 етажа/. </w:t>
      </w:r>
    </w:p>
    <w:p w:rsidR="00BB4932" w:rsidRPr="008F3D0F" w:rsidRDefault="00BB4932" w:rsidP="009B750D">
      <w:pPr>
        <w:autoSpaceDE w:val="0"/>
        <w:autoSpaceDN w:val="0"/>
        <w:adjustRightInd w:val="0"/>
        <w:rPr>
          <w:rFonts w:ascii="Times New Roman" w:eastAsia="TimesNewRomanPSMT" w:hAnsi="Times New Roman"/>
          <w:color w:val="FF0000"/>
          <w:sz w:val="28"/>
          <w:szCs w:val="28"/>
          <w:lang w:val="bg-BG"/>
        </w:rPr>
      </w:pPr>
      <w:r w:rsidRPr="008F3D0F">
        <w:rPr>
          <w:rFonts w:ascii="Times New Roman" w:eastAsia="TimesNewRomanPSMT" w:hAnsi="Times New Roman"/>
          <w:color w:val="FF0000"/>
          <w:sz w:val="28"/>
          <w:szCs w:val="28"/>
          <w:lang w:val="bg-BG"/>
        </w:rPr>
        <w:tab/>
      </w:r>
    </w:p>
    <w:p w:rsidR="00BB4932" w:rsidRPr="00DA6FBB" w:rsidRDefault="00BB4932" w:rsidP="00506BD1">
      <w:pPr>
        <w:pStyle w:val="ListParagraph"/>
        <w:numPr>
          <w:ilvl w:val="2"/>
          <w:numId w:val="14"/>
        </w:numPr>
        <w:autoSpaceDE w:val="0"/>
        <w:autoSpaceDN w:val="0"/>
        <w:adjustRightInd w:val="0"/>
        <w:rPr>
          <w:rFonts w:ascii="Times New Roman" w:eastAsia="TimesNewRomanPSMT" w:hAnsi="Times New Roman" w:cs="Times New Roman"/>
          <w:b/>
          <w:bCs/>
          <w:color w:val="auto"/>
          <w:sz w:val="28"/>
          <w:szCs w:val="28"/>
          <w:lang w:val="bg-BG"/>
        </w:rPr>
      </w:pPr>
      <w:r w:rsidRPr="00DA6FBB">
        <w:rPr>
          <w:rFonts w:ascii="Times New Roman" w:eastAsia="TimesNewRomanPSMT" w:hAnsi="Times New Roman" w:cs="Times New Roman"/>
          <w:b/>
          <w:bCs/>
          <w:color w:val="auto"/>
          <w:sz w:val="28"/>
          <w:szCs w:val="28"/>
          <w:lang w:val="bg-BG"/>
        </w:rPr>
        <w:t xml:space="preserve"> СЪОТВЕТСТВИЕ НА НОРМАТИВНИТЕ ДОКУМЕНТИ</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Не са представени документи от периодичен контрол съгласно Наредба № 3 от 9.06.2004 г. за устройството на електрическите уредби и електропроводните линии и Наредба № 16-116 от 8.02.2008 г. за техническа експлоатация на енергообзавеждането.</w:t>
      </w:r>
    </w:p>
    <w:p w:rsidR="00BB4932" w:rsidRPr="00DA6FBB" w:rsidRDefault="00BB4932" w:rsidP="009B750D">
      <w:pPr>
        <w:autoSpaceDE w:val="0"/>
        <w:autoSpaceDN w:val="0"/>
        <w:adjustRightInd w:val="0"/>
        <w:jc w:val="both"/>
        <w:rPr>
          <w:rFonts w:ascii="Times New Roman" w:eastAsia="TimesNewRomanPSMT" w:hAnsi="Times New Roman"/>
          <w:color w:val="auto"/>
          <w:sz w:val="28"/>
          <w:szCs w:val="28"/>
          <w:lang w:val="bg-BG"/>
        </w:rPr>
      </w:pPr>
      <w:r w:rsidRPr="00DA6FBB">
        <w:rPr>
          <w:rFonts w:ascii="Times New Roman" w:eastAsia="TimesNewRomanPSMT" w:hAnsi="Times New Roman" w:cs="Times New Roman"/>
          <w:color w:val="auto"/>
          <w:sz w:val="28"/>
          <w:szCs w:val="28"/>
          <w:lang w:val="bg-BG"/>
        </w:rPr>
        <w:tab/>
        <w:t xml:space="preserve">Електрическото съпротивление на изолацията на разпределителните уредби до 1000 </w:t>
      </w:r>
      <w:r w:rsidRPr="00DA6FBB">
        <w:rPr>
          <w:rFonts w:ascii="Times New Roman" w:eastAsia="TimesNewRomanPSMT" w:hAnsi="Times New Roman" w:cs="Times New Roman"/>
          <w:color w:val="auto"/>
          <w:sz w:val="28"/>
          <w:szCs w:val="28"/>
        </w:rPr>
        <w:t>V</w:t>
      </w:r>
      <w:r w:rsidRPr="00DA6FBB">
        <w:rPr>
          <w:rFonts w:ascii="Times New Roman" w:eastAsia="TimesNewRomanPSMT" w:hAnsi="Times New Roman" w:cs="Times New Roman"/>
          <w:color w:val="auto"/>
          <w:sz w:val="28"/>
          <w:szCs w:val="28"/>
          <w:lang w:val="bg-BG"/>
        </w:rPr>
        <w:t xml:space="preserve"> се измерва периодично, като Изолацията на разпределителните уредби се изпитва едновременно с изпитванията на електрическите силови и осветителни инсталации, присъединени към разпределителните уредби</w:t>
      </w:r>
      <w:r w:rsidRPr="00DA6FBB">
        <w:rPr>
          <w:rFonts w:ascii="Times New Roman" w:eastAsia="TimesNewRomanPSMT" w:hAnsi="Times New Roman" w:cs="Times New Roman"/>
          <w:b/>
          <w:bCs/>
          <w:color w:val="auto"/>
          <w:sz w:val="28"/>
          <w:szCs w:val="28"/>
          <w:lang w:val="bg-BG"/>
        </w:rPr>
        <w:t>. - Не са представени протоколи</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 xml:space="preserve">Следва да е проверена Електрическата якост на изолацията на включвателите, вторичните вериги на апаратите, силовите и осветителните инсталации. - </w:t>
      </w:r>
      <w:r w:rsidRPr="00DA6FBB">
        <w:rPr>
          <w:rFonts w:ascii="Times New Roman" w:eastAsia="TimesNewRomanPSMT" w:hAnsi="Times New Roman" w:cs="Times New Roman"/>
          <w:b/>
          <w:bCs/>
          <w:color w:val="auto"/>
          <w:sz w:val="28"/>
          <w:szCs w:val="28"/>
          <w:lang w:val="bg-BG"/>
        </w:rPr>
        <w:t>Не са представени протоколи</w:t>
      </w:r>
      <w:r w:rsidRPr="00DA6FBB">
        <w:rPr>
          <w:rFonts w:ascii="Times New Roman" w:eastAsia="TimesNewRomanPSMT" w:hAnsi="Times New Roman" w:cs="Times New Roman"/>
          <w:color w:val="auto"/>
          <w:sz w:val="28"/>
          <w:szCs w:val="28"/>
          <w:lang w:val="bg-BG"/>
        </w:rPr>
        <w:t>.</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ab/>
        <w:t>В случаите, когато изолационното съпротивление на проводниците на силовите и осветителните инсталации е по-ниско от допустимото, незабавно се вземат мерки за възстановяване на съпротивлението на изолацията до нормативно определените чрез частично или цялостно подменяне на проводниците.</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ab/>
        <w:t>Измерването на изолационното съпротивление на разпределителните уредби и елементите им, както и изпитването им с напрежение с промишлена честота се извършват по време на основните ремонти.</w:t>
      </w:r>
    </w:p>
    <w:p w:rsidR="00BB4932" w:rsidRPr="00DA6FBB" w:rsidRDefault="00BB4932" w:rsidP="009B750D">
      <w:pPr>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 xml:space="preserve">На задължителна периодична проверка подлежи заземлението на таблата, за което няма сведения да е извършвано </w:t>
      </w:r>
    </w:p>
    <w:p w:rsidR="00BB4932" w:rsidRPr="00DA6FBB" w:rsidRDefault="00BB4932" w:rsidP="009B750D">
      <w:pPr>
        <w:autoSpaceDE w:val="0"/>
        <w:autoSpaceDN w:val="0"/>
        <w:adjustRightInd w:val="0"/>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ab/>
        <w:t>Тъй като срокът за извършване на тези замервания е три години, трябва да се направят нови замервания.</w:t>
      </w:r>
    </w:p>
    <w:p w:rsidR="00BB4932" w:rsidRPr="008F3D0F" w:rsidRDefault="00BB4932" w:rsidP="009B750D">
      <w:pPr>
        <w:autoSpaceDE w:val="0"/>
        <w:autoSpaceDN w:val="0"/>
        <w:adjustRightInd w:val="0"/>
        <w:jc w:val="both"/>
        <w:rPr>
          <w:rFonts w:ascii="Times New Roman" w:hAnsi="Times New Roman" w:cs="Times New Roman"/>
          <w:color w:val="FF0000"/>
          <w:sz w:val="28"/>
          <w:szCs w:val="28"/>
          <w:highlight w:val="yellow"/>
          <w:lang w:val="bg-BG"/>
        </w:rPr>
      </w:pPr>
    </w:p>
    <w:p w:rsidR="00BB4932" w:rsidRPr="00DA6FBB" w:rsidRDefault="00BB4932" w:rsidP="00506BD1">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 xml:space="preserve"> ОСВЕТЛЕНИЕ, ЕЛ. КОНТАКТИ ЗА ОБЩО ПОЛЗВАНЕ, ЕЛЕКТРООБЗАВЕЖДАНЕ</w:t>
      </w:r>
    </w:p>
    <w:p w:rsidR="00BB4932" w:rsidRPr="00DA6FBB" w:rsidRDefault="00BB4932" w:rsidP="008F742D">
      <w:pPr>
        <w:pStyle w:val="ListParagraph"/>
        <w:numPr>
          <w:ilvl w:val="2"/>
          <w:numId w:val="14"/>
        </w:numPr>
        <w:autoSpaceDE w:val="0"/>
        <w:autoSpaceDN w:val="0"/>
        <w:adjustRightInd w:val="0"/>
        <w:jc w:val="both"/>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СЪСТОЯНИЕ ОСВЕТЛЕНИЕ</w:t>
      </w:r>
    </w:p>
    <w:p w:rsidR="00BB4932" w:rsidRPr="00DA6FBB" w:rsidRDefault="00BB4932" w:rsidP="008F742D">
      <w:pPr>
        <w:pStyle w:val="ListParagraph"/>
        <w:numPr>
          <w:ilvl w:val="3"/>
          <w:numId w:val="14"/>
        </w:numPr>
        <w:autoSpaceDE w:val="0"/>
        <w:autoSpaceDN w:val="0"/>
        <w:adjustRightInd w:val="0"/>
        <w:jc w:val="both"/>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ВЪТРЕШНО ОСВЕТЛЕНИЕ</w:t>
      </w:r>
    </w:p>
    <w:p w:rsidR="00BB4932" w:rsidRPr="00DA6FBB" w:rsidRDefault="00BB4932" w:rsidP="008F742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Осветлението в сградата се осъществява от лампи с нажежаема спирала.</w:t>
      </w:r>
    </w:p>
    <w:p w:rsidR="00BB4932" w:rsidRPr="00DA6FBB" w:rsidRDefault="00BB4932" w:rsidP="008F742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Осветителната уредба трябва да изпълни светлотехническите изисквания за дадено пространство без преразход на енергия. Важно е обаче да не се компрометират зрителните изисквания към осветителната уредба само, за да се намали консумацията на енергия.</w:t>
      </w:r>
    </w:p>
    <w:p w:rsidR="00BB4932" w:rsidRPr="00DA6FBB" w:rsidRDefault="00BB4932" w:rsidP="00291906">
      <w:pPr>
        <w:pStyle w:val="ListParagraph"/>
        <w:numPr>
          <w:ilvl w:val="3"/>
          <w:numId w:val="14"/>
        </w:numPr>
        <w:autoSpaceDE w:val="0"/>
        <w:autoSpaceDN w:val="0"/>
        <w:adjustRightInd w:val="0"/>
        <w:ind w:left="0" w:firstLine="1134"/>
        <w:jc w:val="both"/>
        <w:rPr>
          <w:rFonts w:ascii="Times New Roman" w:eastAsia="TimesNewRomanPSMT" w:hAnsi="Times New Roman" w:cs="Times New Roman"/>
          <w:color w:val="auto"/>
          <w:sz w:val="28"/>
          <w:szCs w:val="28"/>
          <w:lang w:val="bg-BG"/>
        </w:rPr>
      </w:pPr>
      <w:r w:rsidRPr="00DA6FBB">
        <w:rPr>
          <w:rFonts w:ascii="Times New Roman" w:hAnsi="Times New Roman" w:cs="Times New Roman"/>
          <w:b/>
          <w:bCs/>
          <w:color w:val="auto"/>
          <w:sz w:val="28"/>
          <w:szCs w:val="28"/>
          <w:lang w:val="bg-BG"/>
        </w:rPr>
        <w:t>АВАРИЙНО</w:t>
      </w:r>
      <w:r w:rsidRPr="00DA6FBB">
        <w:rPr>
          <w:rFonts w:ascii="Times New Roman" w:eastAsia="TimesNewRomanPSMT" w:hAnsi="Times New Roman" w:cs="Times New Roman"/>
          <w:b/>
          <w:bCs/>
          <w:color w:val="auto"/>
          <w:sz w:val="28"/>
          <w:szCs w:val="28"/>
          <w:lang w:val="bg-BG"/>
        </w:rPr>
        <w:t xml:space="preserve"> РАБОТНО И АВАРИЙНО ЕВАКУАЦИОННО ОСВЕТЛЕНИЕ - </w:t>
      </w:r>
      <w:r w:rsidRPr="00DA6FBB">
        <w:rPr>
          <w:rFonts w:ascii="Times New Roman" w:eastAsia="TimesNewRomanPSMT" w:hAnsi="Times New Roman" w:cs="Times New Roman"/>
          <w:color w:val="auto"/>
          <w:sz w:val="28"/>
          <w:szCs w:val="28"/>
          <w:lang w:val="bg-BG"/>
        </w:rPr>
        <w:t>в обекта не е проектирано и изпълнявано.</w:t>
      </w:r>
    </w:p>
    <w:p w:rsidR="00BB4932" w:rsidRPr="00DA6FBB" w:rsidRDefault="00BB4932" w:rsidP="008F742D">
      <w:pPr>
        <w:pStyle w:val="ListParagraph"/>
        <w:numPr>
          <w:ilvl w:val="3"/>
          <w:numId w:val="14"/>
        </w:numPr>
        <w:autoSpaceDE w:val="0"/>
        <w:autoSpaceDN w:val="0"/>
        <w:adjustRightInd w:val="0"/>
        <w:jc w:val="both"/>
        <w:rPr>
          <w:rFonts w:ascii="Times New Roman" w:eastAsia="TimesNewRomanPSMT" w:hAnsi="Times New Roman" w:cs="Times New Roman"/>
          <w:b/>
          <w:bCs/>
          <w:color w:val="auto"/>
          <w:sz w:val="28"/>
          <w:szCs w:val="28"/>
          <w:lang w:val="bg-BG"/>
        </w:rPr>
      </w:pPr>
      <w:r w:rsidRPr="00DA6FBB">
        <w:rPr>
          <w:rFonts w:ascii="Times New Roman" w:eastAsia="TimesNewRomanPSMT" w:hAnsi="Times New Roman" w:cs="Times New Roman"/>
          <w:b/>
          <w:bCs/>
          <w:color w:val="auto"/>
          <w:sz w:val="28"/>
          <w:szCs w:val="28"/>
          <w:lang w:val="bg-BG"/>
        </w:rPr>
        <w:t>СИЛОВА ИНСТАЛАЦИЯ</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 xml:space="preserve">В </w:t>
      </w:r>
      <w:r>
        <w:rPr>
          <w:rFonts w:ascii="Times New Roman" w:eastAsia="TimesNewRomanPSMT" w:hAnsi="Times New Roman" w:cs="Times New Roman"/>
          <w:color w:val="auto"/>
          <w:sz w:val="28"/>
          <w:szCs w:val="28"/>
          <w:lang w:val="bg-BG"/>
        </w:rPr>
        <w:t>помещенията</w:t>
      </w:r>
      <w:r w:rsidRPr="00DA6FBB">
        <w:rPr>
          <w:rFonts w:ascii="Times New Roman" w:eastAsia="TimesNewRomanPSMT" w:hAnsi="Times New Roman" w:cs="Times New Roman"/>
          <w:color w:val="auto"/>
          <w:sz w:val="28"/>
          <w:szCs w:val="28"/>
          <w:lang w:val="bg-BG"/>
        </w:rPr>
        <w:t xml:space="preserve"> на сградата  са предвидени в  необходимите</w:t>
      </w:r>
      <w:r>
        <w:rPr>
          <w:rFonts w:ascii="Times New Roman" w:eastAsia="TimesNewRomanPSMT" w:hAnsi="Times New Roman" w:cs="Times New Roman"/>
          <w:color w:val="auto"/>
          <w:sz w:val="28"/>
          <w:szCs w:val="28"/>
          <w:lang w:val="bg-BG"/>
        </w:rPr>
        <w:t xml:space="preserve"> места</w:t>
      </w:r>
      <w:r w:rsidRPr="00DA6FBB">
        <w:rPr>
          <w:rFonts w:ascii="Times New Roman" w:eastAsia="TimesNewRomanPSMT" w:hAnsi="Times New Roman" w:cs="Times New Roman"/>
          <w:color w:val="auto"/>
          <w:sz w:val="28"/>
          <w:szCs w:val="28"/>
          <w:lang w:val="bg-BG"/>
        </w:rPr>
        <w:t xml:space="preserve">  контакт</w:t>
      </w:r>
      <w:r>
        <w:rPr>
          <w:rFonts w:ascii="Times New Roman" w:eastAsia="TimesNewRomanPSMT" w:hAnsi="Times New Roman" w:cs="Times New Roman"/>
          <w:color w:val="auto"/>
          <w:sz w:val="28"/>
          <w:szCs w:val="28"/>
          <w:lang w:val="bg-BG"/>
        </w:rPr>
        <w:t>и</w:t>
      </w:r>
      <w:r w:rsidRPr="00DA6FBB">
        <w:rPr>
          <w:rFonts w:ascii="Times New Roman" w:eastAsia="TimesNewRomanPSMT" w:hAnsi="Times New Roman" w:cs="Times New Roman"/>
          <w:color w:val="auto"/>
          <w:sz w:val="28"/>
          <w:szCs w:val="28"/>
          <w:lang w:val="bg-BG"/>
        </w:rPr>
        <w:t xml:space="preserve"> тип „Шуко“ панелни за общо ползване, които се захранват от таблото на съответния апартамент. Схемата на захранване е двупроводна, без дефектнотокова защита, като контактите са занулени.</w:t>
      </w:r>
    </w:p>
    <w:p w:rsidR="00BB4932" w:rsidRPr="00DA6FBB" w:rsidRDefault="00BB4932" w:rsidP="009B750D">
      <w:pPr>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Контактите по стените датират от построяването на сградата.</w:t>
      </w:r>
    </w:p>
    <w:p w:rsidR="00BB4932" w:rsidRPr="008F3D0F" w:rsidRDefault="00BB4932" w:rsidP="009B750D">
      <w:pPr>
        <w:autoSpaceDE w:val="0"/>
        <w:autoSpaceDN w:val="0"/>
        <w:adjustRightInd w:val="0"/>
        <w:jc w:val="both"/>
        <w:rPr>
          <w:rFonts w:ascii="Times New Roman" w:hAnsi="Times New Roman" w:cs="Times New Roman"/>
          <w:b/>
          <w:bCs/>
          <w:color w:val="FF0000"/>
          <w:sz w:val="28"/>
          <w:szCs w:val="28"/>
          <w:highlight w:val="yellow"/>
          <w:lang w:val="bg-BG"/>
        </w:rPr>
      </w:pPr>
      <w:r w:rsidRPr="00DA6FBB">
        <w:rPr>
          <w:rFonts w:ascii="Times New Roman" w:eastAsia="TimesNewRomanPSMT" w:hAnsi="Times New Roman" w:cs="Times New Roman"/>
          <w:color w:val="auto"/>
          <w:sz w:val="28"/>
          <w:szCs w:val="28"/>
          <w:lang w:val="bg-BG"/>
        </w:rPr>
        <w:t>Контактите са морално остарели и физически износени. Допуснато е при боядисването на стените да се боядисат и някои от контактите, което нарушава изолационните качества на изделието и е предпоставка за инциденти. При огледа се установиха негодни за експлоатация контакти – с изпочупен корпус, при които заземителните клеми не правят контакт с включения щепсел.</w:t>
      </w:r>
    </w:p>
    <w:p w:rsidR="00BB4932" w:rsidRPr="00DA6FBB" w:rsidRDefault="00BB4932" w:rsidP="00A0008D">
      <w:pPr>
        <w:pStyle w:val="ListParagraph"/>
        <w:numPr>
          <w:ilvl w:val="2"/>
          <w:numId w:val="14"/>
        </w:numPr>
        <w:autoSpaceDE w:val="0"/>
        <w:autoSpaceDN w:val="0"/>
        <w:adjustRightInd w:val="0"/>
        <w:jc w:val="both"/>
        <w:rPr>
          <w:rFonts w:ascii="Times New Roman" w:hAnsi="Times New Roman" w:cs="Times New Roman"/>
          <w:b/>
          <w:bCs/>
          <w:color w:val="auto"/>
          <w:sz w:val="28"/>
          <w:szCs w:val="28"/>
          <w:lang w:val="bg-BG"/>
        </w:rPr>
      </w:pPr>
      <w:r w:rsidRPr="00DA6FBB">
        <w:rPr>
          <w:rFonts w:ascii="Times New Roman" w:hAnsi="Times New Roman" w:cs="Times New Roman"/>
          <w:b/>
          <w:bCs/>
          <w:color w:val="auto"/>
          <w:sz w:val="28"/>
          <w:szCs w:val="28"/>
          <w:lang w:val="bg-BG"/>
        </w:rPr>
        <w:t>СЪОТВЕТСТВИЕ НА НОРМАТИВНИТЕ ДОКУМЕНТИ</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 xml:space="preserve">Светлотехническите изисквания за жил.сгради съгласно БДС </w:t>
      </w:r>
      <w:r w:rsidRPr="00DA6FBB">
        <w:rPr>
          <w:rFonts w:ascii="Times New Roman" w:eastAsia="TimesNewRomanPSMT" w:hAnsi="Times New Roman" w:cs="Times New Roman"/>
          <w:color w:val="auto"/>
          <w:sz w:val="28"/>
          <w:szCs w:val="28"/>
        </w:rPr>
        <w:t>EN</w:t>
      </w:r>
      <w:r w:rsidRPr="00DA6FBB">
        <w:rPr>
          <w:rFonts w:ascii="Times New Roman" w:eastAsia="TimesNewRomanPSMT" w:hAnsi="Times New Roman" w:cs="Times New Roman"/>
          <w:color w:val="auto"/>
          <w:sz w:val="28"/>
          <w:szCs w:val="28"/>
          <w:lang w:val="bg-BG"/>
        </w:rPr>
        <w:t xml:space="preserve"> 12464-1 са съответно:</w:t>
      </w:r>
    </w:p>
    <w:p w:rsidR="00BB4932" w:rsidRPr="00DA6FBB" w:rsidRDefault="00BB4932" w:rsidP="000F5D9B">
      <w:pPr>
        <w:ind w:firstLine="567"/>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 xml:space="preserve">- Коридори: 50 </w:t>
      </w:r>
      <w:r w:rsidRPr="00DA6FBB">
        <w:rPr>
          <w:rFonts w:ascii="Times New Roman" w:hAnsi="Times New Roman" w:cs="Times New Roman"/>
          <w:color w:val="auto"/>
          <w:sz w:val="28"/>
          <w:szCs w:val="28"/>
        </w:rPr>
        <w:t>lx</w:t>
      </w:r>
      <w:r w:rsidRPr="00DA6FBB">
        <w:rPr>
          <w:rFonts w:ascii="Times New Roman" w:hAnsi="Times New Roman" w:cs="Times New Roman"/>
          <w:color w:val="auto"/>
          <w:sz w:val="28"/>
          <w:szCs w:val="28"/>
          <w:lang w:val="bg-BG"/>
        </w:rPr>
        <w:t>;</w:t>
      </w:r>
    </w:p>
    <w:p w:rsidR="00BB4932" w:rsidRPr="00DA6FBB" w:rsidRDefault="00BB4932" w:rsidP="000F5D9B">
      <w:pPr>
        <w:ind w:firstLine="567"/>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 xml:space="preserve">- Стълбища: 75 </w:t>
      </w:r>
      <w:r w:rsidRPr="00DA6FBB">
        <w:rPr>
          <w:rFonts w:ascii="Times New Roman" w:hAnsi="Times New Roman" w:cs="Times New Roman"/>
          <w:color w:val="auto"/>
          <w:sz w:val="28"/>
          <w:szCs w:val="28"/>
        </w:rPr>
        <w:t>lx</w:t>
      </w:r>
      <w:r w:rsidRPr="00DA6FBB">
        <w:rPr>
          <w:rFonts w:ascii="Times New Roman" w:hAnsi="Times New Roman" w:cs="Times New Roman"/>
          <w:color w:val="auto"/>
          <w:sz w:val="28"/>
          <w:szCs w:val="28"/>
          <w:lang w:val="bg-BG"/>
        </w:rPr>
        <w:t>;</w:t>
      </w:r>
    </w:p>
    <w:p w:rsidR="00BB4932" w:rsidRPr="00DA6FBB" w:rsidRDefault="00BB4932" w:rsidP="000F5D9B">
      <w:pPr>
        <w:ind w:firstLine="567"/>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 xml:space="preserve">- Кухня: 100 </w:t>
      </w:r>
      <w:r w:rsidRPr="00DA6FBB">
        <w:rPr>
          <w:rFonts w:ascii="Times New Roman" w:hAnsi="Times New Roman" w:cs="Times New Roman"/>
          <w:color w:val="auto"/>
          <w:sz w:val="28"/>
          <w:szCs w:val="28"/>
        </w:rPr>
        <w:t>lx</w:t>
      </w:r>
      <w:r w:rsidRPr="00DA6FBB">
        <w:rPr>
          <w:rFonts w:ascii="Times New Roman" w:hAnsi="Times New Roman" w:cs="Times New Roman"/>
          <w:color w:val="auto"/>
          <w:sz w:val="28"/>
          <w:szCs w:val="28"/>
          <w:lang w:val="bg-BG"/>
        </w:rPr>
        <w:t>;</w:t>
      </w:r>
    </w:p>
    <w:p w:rsidR="00BB4932" w:rsidRPr="00DA6FBB" w:rsidRDefault="00BB4932" w:rsidP="000F5D9B">
      <w:pPr>
        <w:ind w:firstLine="567"/>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 xml:space="preserve">- Дневна: 75 </w:t>
      </w:r>
      <w:r w:rsidRPr="00DA6FBB">
        <w:rPr>
          <w:rFonts w:ascii="Times New Roman" w:hAnsi="Times New Roman" w:cs="Times New Roman"/>
          <w:color w:val="auto"/>
          <w:sz w:val="28"/>
          <w:szCs w:val="28"/>
        </w:rPr>
        <w:t>lx</w:t>
      </w:r>
      <w:r w:rsidRPr="00DA6FBB">
        <w:rPr>
          <w:rFonts w:ascii="Times New Roman" w:hAnsi="Times New Roman" w:cs="Times New Roman"/>
          <w:color w:val="auto"/>
          <w:sz w:val="28"/>
          <w:szCs w:val="28"/>
          <w:lang w:val="bg-BG"/>
        </w:rPr>
        <w:t>;</w:t>
      </w:r>
    </w:p>
    <w:p w:rsidR="00BB4932" w:rsidRPr="00DA6FBB" w:rsidRDefault="00BB4932" w:rsidP="000F5D9B">
      <w:pPr>
        <w:ind w:firstLine="567"/>
        <w:jc w:val="both"/>
        <w:rPr>
          <w:rFonts w:ascii="Times New Roman" w:hAnsi="Times New Roman" w:cs="Times New Roman"/>
          <w:color w:val="auto"/>
          <w:sz w:val="28"/>
          <w:szCs w:val="28"/>
          <w:lang w:val="bg-BG"/>
        </w:rPr>
      </w:pPr>
      <w:r w:rsidRPr="00DA6FBB">
        <w:rPr>
          <w:rFonts w:ascii="Times New Roman" w:hAnsi="Times New Roman" w:cs="Times New Roman"/>
          <w:color w:val="auto"/>
          <w:sz w:val="28"/>
          <w:szCs w:val="28"/>
          <w:lang w:val="bg-BG"/>
        </w:rPr>
        <w:t xml:space="preserve">- Спалня: 75 </w:t>
      </w:r>
      <w:r w:rsidRPr="00DA6FBB">
        <w:rPr>
          <w:rFonts w:ascii="Times New Roman" w:hAnsi="Times New Roman" w:cs="Times New Roman"/>
          <w:color w:val="auto"/>
          <w:sz w:val="28"/>
          <w:szCs w:val="28"/>
        </w:rPr>
        <w:t>lx</w:t>
      </w:r>
      <w:r w:rsidRPr="00DA6FBB">
        <w:rPr>
          <w:rFonts w:ascii="Times New Roman" w:hAnsi="Times New Roman" w:cs="Times New Roman"/>
          <w:color w:val="auto"/>
          <w:sz w:val="28"/>
          <w:szCs w:val="28"/>
          <w:lang w:val="bg-BG"/>
        </w:rPr>
        <w:t>;</w:t>
      </w:r>
    </w:p>
    <w:p w:rsidR="00BB4932" w:rsidRPr="00DA6FBB"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s="Times New Roman"/>
          <w:color w:val="auto"/>
          <w:sz w:val="28"/>
          <w:szCs w:val="28"/>
          <w:lang w:val="bg-BG"/>
        </w:rPr>
        <w:t>Системата на захранване на токовите кръгове е двупроводна без дефектнотокови защити, което е допустимо съгласно § 3 от Преходните и заключителни разпоредби на НАРЕДБА № 3 от9.06.2004 г. за устройството на електрическите уредби и електропроводните линии, за инсталациите изградени преди 2005 година. За всички останали реконструкции изискванията на Наредба 3 за защитни прекъсвачи са задължителни.</w:t>
      </w:r>
    </w:p>
    <w:p w:rsidR="00BB4932" w:rsidRPr="00DA6FBB" w:rsidRDefault="00BB4932" w:rsidP="009B750D">
      <w:pPr>
        <w:autoSpaceDE w:val="0"/>
        <w:autoSpaceDN w:val="0"/>
        <w:adjustRightInd w:val="0"/>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 xml:space="preserve">При проверката беше установено физическа умора на материалите на контактите и съответно видими дефекти. </w:t>
      </w:r>
    </w:p>
    <w:p w:rsidR="00BB4932" w:rsidRPr="008F3D0F" w:rsidRDefault="00BB4932" w:rsidP="00AE5CF1">
      <w:pPr>
        <w:jc w:val="both"/>
        <w:rPr>
          <w:rFonts w:ascii="Times New Roman" w:hAnsi="Times New Roman" w:cs="Times New Roman"/>
          <w:color w:val="FF0000"/>
          <w:sz w:val="28"/>
          <w:szCs w:val="28"/>
          <w:highlight w:val="yellow"/>
          <w:lang w:val="bg-BG"/>
        </w:rPr>
      </w:pPr>
      <w:r w:rsidRPr="008F3D0F">
        <w:rPr>
          <w:rFonts w:ascii="Times New Roman" w:eastAsia="TimesNewRomanPSMT" w:hAnsi="Times New Roman"/>
          <w:color w:val="FF0000"/>
          <w:sz w:val="28"/>
          <w:szCs w:val="28"/>
          <w:lang w:val="bg-BG"/>
        </w:rPr>
        <w:tab/>
      </w:r>
    </w:p>
    <w:p w:rsidR="00BB4932" w:rsidRPr="00B20105" w:rsidRDefault="00BB4932" w:rsidP="00A0008D">
      <w:pPr>
        <w:pStyle w:val="ListParagraph"/>
        <w:numPr>
          <w:ilvl w:val="1"/>
          <w:numId w:val="14"/>
        </w:numPr>
        <w:autoSpaceDE w:val="0"/>
        <w:autoSpaceDN w:val="0"/>
        <w:adjustRightInd w:val="0"/>
        <w:rPr>
          <w:rFonts w:ascii="Times New Roman" w:eastAsia="TimesNewRomanPSMT" w:hAnsi="Times New Roman" w:cs="Times New Roman"/>
          <w:b/>
          <w:bCs/>
          <w:color w:val="auto"/>
          <w:sz w:val="28"/>
          <w:szCs w:val="28"/>
          <w:lang w:val="bg-BG"/>
        </w:rPr>
      </w:pPr>
      <w:r w:rsidRPr="00B20105">
        <w:rPr>
          <w:rFonts w:ascii="Times New Roman" w:eastAsia="TimesNewRomanPSMT" w:hAnsi="Times New Roman" w:cs="Times New Roman"/>
          <w:b/>
          <w:bCs/>
          <w:color w:val="auto"/>
          <w:sz w:val="28"/>
          <w:szCs w:val="28"/>
          <w:lang w:val="bg-BG"/>
        </w:rPr>
        <w:t xml:space="preserve"> МЪЛНИЕЗАЩИТА</w:t>
      </w:r>
    </w:p>
    <w:p w:rsidR="00BB4932" w:rsidRPr="00B20105" w:rsidRDefault="00BB4932" w:rsidP="00A0008D">
      <w:pPr>
        <w:pStyle w:val="ListParagraph"/>
        <w:numPr>
          <w:ilvl w:val="2"/>
          <w:numId w:val="14"/>
        </w:numPr>
        <w:autoSpaceDE w:val="0"/>
        <w:autoSpaceDN w:val="0"/>
        <w:adjustRightInd w:val="0"/>
        <w:jc w:val="both"/>
        <w:rPr>
          <w:rFonts w:ascii="Times New Roman" w:eastAsia="TimesNewRomanPSMT" w:hAnsi="Times New Roman" w:cs="Times New Roman"/>
          <w:b/>
          <w:bCs/>
          <w:color w:val="auto"/>
          <w:sz w:val="28"/>
          <w:szCs w:val="28"/>
          <w:lang w:val="bg-BG"/>
        </w:rPr>
      </w:pPr>
      <w:r w:rsidRPr="00B20105">
        <w:rPr>
          <w:rFonts w:ascii="Times New Roman" w:eastAsia="TimesNewRomanPSMT" w:hAnsi="Times New Roman" w:cs="Times New Roman"/>
          <w:b/>
          <w:bCs/>
          <w:color w:val="auto"/>
          <w:sz w:val="28"/>
          <w:szCs w:val="28"/>
          <w:lang w:val="bg-BG"/>
        </w:rPr>
        <w:t>СЪСТОЯНИЕ</w:t>
      </w:r>
    </w:p>
    <w:p w:rsidR="00BB4932" w:rsidRPr="00DA6FBB" w:rsidRDefault="00BB4932" w:rsidP="009B750D">
      <w:pPr>
        <w:jc w:val="both"/>
        <w:rPr>
          <w:rFonts w:ascii="Times New Roman" w:eastAsia="TimesNewRomanPSMT" w:hAnsi="Times New Roman" w:cs="Times New Roman"/>
          <w:color w:val="auto"/>
          <w:sz w:val="28"/>
          <w:szCs w:val="28"/>
          <w:lang w:val="bg-BG"/>
        </w:rPr>
      </w:pPr>
      <w:r w:rsidRPr="00DA6FBB">
        <w:rPr>
          <w:rFonts w:ascii="Times New Roman" w:eastAsia="TimesNewRomanPSMT" w:hAnsi="Times New Roman"/>
          <w:color w:val="auto"/>
          <w:sz w:val="28"/>
          <w:szCs w:val="28"/>
          <w:lang w:val="bg-BG"/>
        </w:rPr>
        <w:tab/>
      </w:r>
      <w:r w:rsidRPr="00DA6FBB">
        <w:rPr>
          <w:rFonts w:ascii="Times New Roman" w:eastAsia="TimesNewRomanPSMT" w:hAnsi="Times New Roman" w:cs="Times New Roman"/>
          <w:color w:val="auto"/>
          <w:sz w:val="28"/>
          <w:szCs w:val="28"/>
          <w:lang w:val="bg-BG"/>
        </w:rPr>
        <w:t>Мълниезащитна инсталация с оглед на предназначението на сградата и изискванията на НАРЕДБА № 4 от 22.12.2010 г. за мълниезащитата на сгради, външни съоръжения и открити пространства следва да е трета категория на мълниезащита.</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8F3D0F">
        <w:rPr>
          <w:rFonts w:ascii="Times New Roman" w:eastAsia="TimesNewRomanPSMT" w:hAnsi="Times New Roman"/>
          <w:color w:val="FF0000"/>
          <w:sz w:val="28"/>
          <w:szCs w:val="28"/>
          <w:lang w:val="bg-BG"/>
        </w:rPr>
        <w:tab/>
      </w:r>
      <w:r w:rsidRPr="00B20105">
        <w:rPr>
          <w:rFonts w:ascii="Times New Roman" w:eastAsia="TimesNewRomanPSMT" w:hAnsi="Times New Roman" w:cs="Times New Roman"/>
          <w:color w:val="auto"/>
          <w:sz w:val="28"/>
          <w:szCs w:val="28"/>
          <w:lang w:val="bg-BG"/>
        </w:rPr>
        <w:t>Изградената система е пасивна (конвенционална).</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B20105">
        <w:rPr>
          <w:rFonts w:ascii="Times New Roman" w:eastAsia="TimesNewRomanPSMT" w:hAnsi="Times New Roman" w:cs="Times New Roman"/>
          <w:color w:val="auto"/>
          <w:sz w:val="28"/>
          <w:szCs w:val="28"/>
          <w:lang w:val="bg-BG"/>
        </w:rPr>
        <w:t xml:space="preserve">1. Мълниеприемната мрежа лежи директно върху покривното покритие, което е предпоставка за компрометиране на изолационното покритие </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B20105">
        <w:rPr>
          <w:rFonts w:ascii="Times New Roman" w:eastAsia="TimesNewRomanPSMT" w:hAnsi="Times New Roman" w:cs="Times New Roman"/>
          <w:color w:val="auto"/>
          <w:sz w:val="28"/>
          <w:szCs w:val="28"/>
          <w:lang w:val="bg-BG"/>
        </w:rPr>
        <w:tab/>
        <w:t>Нормативното минимално отстояние на мълниеприемната мрежа от покривно горимо покритие е 10 см, като следва да е такова че събиращата се върху покрива вода (сняг) да не може да я достига.</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B20105">
        <w:rPr>
          <w:rFonts w:ascii="Times New Roman" w:eastAsia="TimesNewRomanPSMT" w:hAnsi="Times New Roman" w:cs="Times New Roman"/>
          <w:color w:val="auto"/>
          <w:sz w:val="28"/>
          <w:szCs w:val="28"/>
          <w:lang w:val="bg-BG"/>
        </w:rPr>
        <w:t>2.Не са присъединени към мълниеприемната мрежа всички метални части</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B20105">
        <w:rPr>
          <w:rFonts w:ascii="Times New Roman" w:eastAsia="TimesNewRomanPSMT" w:hAnsi="Times New Roman" w:cs="Times New Roman"/>
          <w:color w:val="auto"/>
          <w:sz w:val="28"/>
          <w:szCs w:val="28"/>
          <w:lang w:val="bg-BG"/>
        </w:rPr>
        <w:t>разположени на покрива (вентилационни устройства, метални тръби, стълби, пилони и други).</w:t>
      </w:r>
    </w:p>
    <w:p w:rsidR="00BB4932" w:rsidRPr="00B20105" w:rsidRDefault="00BB4932" w:rsidP="009B750D">
      <w:pPr>
        <w:jc w:val="both"/>
        <w:rPr>
          <w:rFonts w:ascii="Times New Roman" w:eastAsia="TimesNewRomanPSMT" w:hAnsi="Times New Roman" w:cs="Times New Roman"/>
          <w:color w:val="auto"/>
          <w:sz w:val="28"/>
          <w:szCs w:val="28"/>
          <w:lang w:val="bg-BG"/>
        </w:rPr>
      </w:pPr>
      <w:r w:rsidRPr="00B20105">
        <w:rPr>
          <w:rFonts w:ascii="Times New Roman" w:eastAsia="TimesNewRomanPSMT" w:hAnsi="Times New Roman" w:cs="Times New Roman"/>
          <w:color w:val="auto"/>
          <w:sz w:val="28"/>
          <w:szCs w:val="28"/>
          <w:lang w:val="bg-BG"/>
        </w:rPr>
        <w:t>3. Някои от връзките между заземителите и мълниеприамната мрежа (контролните клеми) са корозирали. Допуснато е боядисване на котролните клеми, което е недопустимо и в разрез с предназначението им.</w:t>
      </w:r>
    </w:p>
    <w:p w:rsidR="00BB4932" w:rsidRPr="009772DC" w:rsidRDefault="00BB4932" w:rsidP="00A0008D">
      <w:pPr>
        <w:pStyle w:val="ListParagraph"/>
        <w:numPr>
          <w:ilvl w:val="2"/>
          <w:numId w:val="14"/>
        </w:numPr>
        <w:autoSpaceDE w:val="0"/>
        <w:autoSpaceDN w:val="0"/>
        <w:adjustRightInd w:val="0"/>
        <w:jc w:val="both"/>
        <w:rPr>
          <w:rFonts w:ascii="Times New Roman" w:eastAsia="TimesNewRomanPSMT" w:hAnsi="Times New Roman" w:cs="Times New Roman"/>
          <w:b/>
          <w:bCs/>
          <w:color w:val="auto"/>
          <w:sz w:val="28"/>
          <w:szCs w:val="28"/>
          <w:lang w:val="bg-BG"/>
        </w:rPr>
      </w:pPr>
      <w:r w:rsidRPr="009772DC">
        <w:rPr>
          <w:rFonts w:ascii="Times New Roman" w:eastAsia="TimesNewRomanPSMT" w:hAnsi="Times New Roman" w:cs="Times New Roman"/>
          <w:b/>
          <w:bCs/>
          <w:color w:val="auto"/>
          <w:sz w:val="28"/>
          <w:szCs w:val="28"/>
          <w:lang w:val="bg-BG"/>
        </w:rPr>
        <w:t>СЪОТВЕТСТВИЕ НА НОРМАТИВНИТЕ ДОКУМЕНТИ</w:t>
      </w:r>
    </w:p>
    <w:p w:rsidR="00BB4932" w:rsidRPr="009772DC" w:rsidRDefault="00BB4932" w:rsidP="009B750D">
      <w:pPr>
        <w:jc w:val="both"/>
        <w:rPr>
          <w:rFonts w:ascii="Times New Roman" w:eastAsia="TimesNewRomanPSMT" w:hAnsi="Times New Roman" w:cs="Times New Roman"/>
          <w:color w:val="auto"/>
          <w:sz w:val="28"/>
          <w:szCs w:val="28"/>
          <w:lang w:val="bg-BG"/>
        </w:rPr>
      </w:pPr>
      <w:r w:rsidRPr="009772DC">
        <w:rPr>
          <w:rFonts w:ascii="Times New Roman" w:eastAsia="TimesNewRomanPSMT" w:hAnsi="Times New Roman"/>
          <w:color w:val="auto"/>
          <w:sz w:val="28"/>
          <w:szCs w:val="28"/>
          <w:lang w:val="bg-BG"/>
        </w:rPr>
        <w:tab/>
      </w:r>
      <w:r w:rsidRPr="009772DC">
        <w:rPr>
          <w:rFonts w:ascii="Times New Roman" w:eastAsia="TimesNewRomanPSMT" w:hAnsi="Times New Roman" w:cs="Times New Roman"/>
          <w:color w:val="auto"/>
          <w:sz w:val="28"/>
          <w:szCs w:val="28"/>
          <w:lang w:val="bg-BG"/>
        </w:rPr>
        <w:t>Съгласно направения оглед мълниезащитната уредба не отговаря на изискванията на НАРЕДБА № 4 от 22.12.2010 г. за мълниезащитата на сгради, външни съоръжения и открити</w:t>
      </w:r>
    </w:p>
    <w:p w:rsidR="00BB4932" w:rsidRPr="009772DC" w:rsidRDefault="00BB4932" w:rsidP="009B750D">
      <w:pPr>
        <w:jc w:val="both"/>
        <w:rPr>
          <w:rFonts w:ascii="Times New Roman" w:eastAsia="TimesNewRomanPSMT" w:hAnsi="Times New Roman" w:cs="Times New Roman"/>
          <w:color w:val="auto"/>
          <w:sz w:val="28"/>
          <w:szCs w:val="28"/>
          <w:lang w:val="bg-BG"/>
        </w:rPr>
      </w:pPr>
      <w:r w:rsidRPr="009772DC">
        <w:rPr>
          <w:rFonts w:ascii="Times New Roman" w:eastAsia="TimesNewRomanPSMT" w:hAnsi="Times New Roman" w:cs="Times New Roman"/>
          <w:color w:val="auto"/>
          <w:sz w:val="28"/>
          <w:szCs w:val="28"/>
          <w:lang w:val="bg-BG"/>
        </w:rPr>
        <w:t>пространства.</w:t>
      </w:r>
    </w:p>
    <w:p w:rsidR="00BB4932" w:rsidRPr="009772DC" w:rsidRDefault="00BB4932" w:rsidP="009B750D">
      <w:pPr>
        <w:jc w:val="both"/>
        <w:rPr>
          <w:rFonts w:ascii="Times New Roman" w:eastAsia="TimesNewRomanPSMT" w:hAnsi="Times New Roman" w:cs="Times New Roman"/>
          <w:color w:val="auto"/>
          <w:sz w:val="28"/>
          <w:szCs w:val="28"/>
          <w:lang w:val="bg-BG"/>
        </w:rPr>
      </w:pPr>
      <w:r w:rsidRPr="009772DC">
        <w:rPr>
          <w:rFonts w:ascii="Times New Roman" w:eastAsia="TimesNewRomanPSMT" w:hAnsi="Times New Roman" w:cs="Times New Roman"/>
          <w:color w:val="auto"/>
          <w:sz w:val="28"/>
          <w:szCs w:val="28"/>
          <w:lang w:val="bg-BG"/>
        </w:rPr>
        <w:tab/>
        <w:t>Не се поддържа досие на мълниезащитната уредба и не са представени протоколи за контрол на съпротивлението на заземители.</w:t>
      </w:r>
    </w:p>
    <w:p w:rsidR="00BB4932" w:rsidRPr="00997640" w:rsidRDefault="00BB4932" w:rsidP="00DF633E">
      <w:pPr>
        <w:pStyle w:val="Heading2"/>
        <w:numPr>
          <w:ilvl w:val="0"/>
          <w:numId w:val="3"/>
        </w:numPr>
        <w:jc w:val="both"/>
        <w:rPr>
          <w:rFonts w:ascii="Times New Roman" w:hAnsi="Times New Roman" w:cs="Times New Roman"/>
          <w:color w:val="auto"/>
          <w:lang w:val="bg-BG"/>
        </w:rPr>
      </w:pPr>
      <w:bookmarkStart w:id="37" w:name="_Toc454791450"/>
      <w:r w:rsidRPr="00997640">
        <w:rPr>
          <w:rFonts w:ascii="Times New Roman" w:hAnsi="Times New Roman" w:cs="Times New Roman"/>
          <w:color w:val="auto"/>
          <w:lang w:val="bg-BG"/>
        </w:rPr>
        <w:t>ТОПЛОСНАБДЯВАНЕ, ОТОПЛЕНИЕ, ВЕНТИЛАЦИЯ</w:t>
      </w:r>
      <w:bookmarkEnd w:id="30"/>
      <w:bookmarkEnd w:id="31"/>
      <w:r w:rsidRPr="00997640">
        <w:rPr>
          <w:rFonts w:ascii="Times New Roman" w:hAnsi="Times New Roman" w:cs="Times New Roman"/>
          <w:color w:val="auto"/>
          <w:lang w:val="bg-BG"/>
        </w:rPr>
        <w:t xml:space="preserve"> ОБСЛЕДВАНЕ – АНАЛИЗ И ОЦЕНКА</w:t>
      </w:r>
      <w:bookmarkEnd w:id="37"/>
    </w:p>
    <w:p w:rsidR="00BB4932" w:rsidRPr="00997640" w:rsidRDefault="00BB4932" w:rsidP="00DF633E">
      <w:pPr>
        <w:pStyle w:val="ListParagraph"/>
        <w:numPr>
          <w:ilvl w:val="0"/>
          <w:numId w:val="14"/>
        </w:numPr>
        <w:autoSpaceDE w:val="0"/>
        <w:autoSpaceDN w:val="0"/>
        <w:adjustRightInd w:val="0"/>
        <w:rPr>
          <w:rFonts w:ascii="Times New Roman" w:hAnsi="Times New Roman" w:cs="Times New Roman"/>
          <w:b/>
          <w:bCs/>
          <w:vanish/>
          <w:color w:val="auto"/>
          <w:sz w:val="28"/>
          <w:szCs w:val="28"/>
          <w:lang w:val="bg-BG"/>
        </w:rPr>
      </w:pPr>
    </w:p>
    <w:p w:rsidR="00BB4932" w:rsidRPr="00997640" w:rsidRDefault="00BB4932" w:rsidP="00DF633E">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997640">
        <w:rPr>
          <w:rFonts w:ascii="Times New Roman" w:hAnsi="Times New Roman" w:cs="Times New Roman"/>
          <w:b/>
          <w:bCs/>
          <w:color w:val="auto"/>
          <w:sz w:val="28"/>
          <w:szCs w:val="28"/>
          <w:lang w:val="bg-BG"/>
        </w:rPr>
        <w:t>Топлоснабдяване</w:t>
      </w:r>
    </w:p>
    <w:p w:rsidR="00BB4932" w:rsidRPr="009772DC" w:rsidRDefault="00BB4932" w:rsidP="007A2C0A">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rPr>
        <w:t xml:space="preserve">     </w:t>
      </w:r>
      <w:r>
        <w:rPr>
          <w:rFonts w:ascii="Times New Roman" w:hAnsi="Times New Roman" w:cs="Times New Roman"/>
          <w:color w:val="auto"/>
          <w:sz w:val="28"/>
          <w:szCs w:val="28"/>
          <w:lang w:val="bg-BG"/>
        </w:rPr>
        <w:t xml:space="preserve">Жилищната сграда се отоплява </w:t>
      </w:r>
      <w:r w:rsidRPr="009772DC">
        <w:rPr>
          <w:rFonts w:ascii="Times New Roman" w:hAnsi="Times New Roman" w:cs="Times New Roman"/>
          <w:color w:val="auto"/>
          <w:sz w:val="28"/>
          <w:szCs w:val="28"/>
          <w:lang w:val="bg-BG"/>
        </w:rPr>
        <w:t xml:space="preserve">централизирано, предимно с природен газ. С много малки изключения се използва и ел.енергия - климатици, радиатори, </w:t>
      </w:r>
      <w:r>
        <w:rPr>
          <w:rFonts w:ascii="Times New Roman" w:hAnsi="Times New Roman" w:cs="Times New Roman"/>
          <w:color w:val="auto"/>
          <w:sz w:val="28"/>
          <w:szCs w:val="28"/>
          <w:lang w:val="bg-BG"/>
        </w:rPr>
        <w:t>ел.</w:t>
      </w:r>
      <w:r w:rsidRPr="009772DC">
        <w:rPr>
          <w:rFonts w:ascii="Times New Roman" w:hAnsi="Times New Roman" w:cs="Times New Roman"/>
          <w:color w:val="auto"/>
          <w:sz w:val="28"/>
          <w:szCs w:val="28"/>
          <w:lang w:val="bg-BG"/>
        </w:rPr>
        <w:t xml:space="preserve"> конвектори.  </w:t>
      </w:r>
    </w:p>
    <w:p w:rsidR="00BB4932" w:rsidRDefault="00BB4932" w:rsidP="007A2C0A">
      <w:pPr>
        <w:jc w:val="both"/>
        <w:rPr>
          <w:rFonts w:ascii="Times New Roman" w:hAnsi="Times New Roman" w:cs="Times New Roman"/>
          <w:color w:val="auto"/>
          <w:sz w:val="28"/>
          <w:szCs w:val="28"/>
          <w:lang w:val="bg-BG"/>
        </w:rPr>
      </w:pPr>
      <w:r w:rsidRPr="00997640">
        <w:rPr>
          <w:rFonts w:ascii="Times New Roman" w:hAnsi="Times New Roman" w:cs="Times New Roman"/>
          <w:color w:val="auto"/>
          <w:sz w:val="28"/>
          <w:szCs w:val="28"/>
          <w:lang w:val="bg-BG"/>
        </w:rPr>
        <w:t>Отопление на природен газ използват 5 абоната. Монтираните котли са двуконтурни -  за отопление и топла вода. Към всеки котел е монтиран разходомер за газ.</w:t>
      </w:r>
    </w:p>
    <w:p w:rsidR="00BB4932" w:rsidRPr="00997640" w:rsidRDefault="00BB4932" w:rsidP="007A2C0A">
      <w:pPr>
        <w:jc w:val="both"/>
        <w:rPr>
          <w:rFonts w:ascii="Times New Roman" w:hAnsi="Times New Roman" w:cs="Times New Roman"/>
          <w:color w:val="auto"/>
          <w:sz w:val="28"/>
          <w:szCs w:val="28"/>
          <w:lang w:val="bg-BG"/>
        </w:rPr>
      </w:pPr>
    </w:p>
    <w:p w:rsidR="00BB4932" w:rsidRPr="000C68B4" w:rsidRDefault="00BB4932" w:rsidP="00DF633E">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0C68B4">
        <w:rPr>
          <w:rFonts w:ascii="Times New Roman" w:hAnsi="Times New Roman" w:cs="Times New Roman"/>
          <w:b/>
          <w:bCs/>
          <w:color w:val="auto"/>
          <w:sz w:val="28"/>
          <w:szCs w:val="28"/>
          <w:lang w:val="bg-BG"/>
        </w:rPr>
        <w:t>Отоплителна инсталация</w:t>
      </w:r>
    </w:p>
    <w:p w:rsidR="00BB4932" w:rsidRPr="000C68B4" w:rsidRDefault="00BB4932" w:rsidP="007A2C0A">
      <w:pPr>
        <w:ind w:firstLine="426"/>
        <w:jc w:val="both"/>
        <w:rPr>
          <w:rFonts w:ascii="Times New Roman" w:hAnsi="Times New Roman" w:cs="Times New Roman"/>
          <w:color w:val="auto"/>
          <w:sz w:val="28"/>
          <w:szCs w:val="28"/>
          <w:highlight w:val="yellow"/>
        </w:rPr>
      </w:pPr>
      <w:r w:rsidRPr="000C68B4">
        <w:rPr>
          <w:rFonts w:ascii="Times New Roman" w:hAnsi="Times New Roman" w:cs="Times New Roman"/>
          <w:color w:val="auto"/>
          <w:sz w:val="28"/>
          <w:szCs w:val="28"/>
          <w:lang w:val="bg-BG"/>
        </w:rPr>
        <w:t xml:space="preserve">В сградата има </w:t>
      </w:r>
      <w:r>
        <w:rPr>
          <w:rFonts w:ascii="Times New Roman" w:hAnsi="Times New Roman" w:cs="Times New Roman"/>
          <w:color w:val="auto"/>
          <w:sz w:val="28"/>
          <w:szCs w:val="28"/>
          <w:lang w:val="bg-BG"/>
        </w:rPr>
        <w:t xml:space="preserve">изградена </w:t>
      </w:r>
      <w:r w:rsidRPr="000C68B4">
        <w:rPr>
          <w:rFonts w:ascii="Times New Roman" w:hAnsi="Times New Roman" w:cs="Times New Roman"/>
          <w:color w:val="auto"/>
          <w:sz w:val="28"/>
          <w:szCs w:val="28"/>
          <w:lang w:val="bg-BG"/>
        </w:rPr>
        <w:t xml:space="preserve">отоплителна инсталация, тъй като отоплението е централизирано. Използват се и индивидуални отоплителни уреди в зависимост от предпочитанията на живущите. Това са ел. радиатори, </w:t>
      </w:r>
      <w:r>
        <w:rPr>
          <w:rFonts w:ascii="Times New Roman" w:hAnsi="Times New Roman" w:cs="Times New Roman"/>
          <w:color w:val="auto"/>
          <w:sz w:val="28"/>
          <w:szCs w:val="28"/>
          <w:lang w:val="bg-BG"/>
        </w:rPr>
        <w:t>конвекторни радиатори</w:t>
      </w:r>
      <w:r w:rsidRPr="000C68B4">
        <w:rPr>
          <w:rFonts w:ascii="Times New Roman" w:hAnsi="Times New Roman" w:cs="Times New Roman"/>
          <w:color w:val="auto"/>
          <w:sz w:val="28"/>
          <w:szCs w:val="28"/>
          <w:lang w:val="bg-BG"/>
        </w:rPr>
        <w:t xml:space="preserve"> и  климатици. </w:t>
      </w:r>
    </w:p>
    <w:p w:rsidR="00BB4932" w:rsidRPr="00B672C7" w:rsidRDefault="00BB4932" w:rsidP="00DF633E">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B672C7">
        <w:rPr>
          <w:rFonts w:ascii="Times New Roman" w:hAnsi="Times New Roman" w:cs="Times New Roman"/>
          <w:b/>
          <w:bCs/>
          <w:color w:val="auto"/>
          <w:sz w:val="28"/>
          <w:szCs w:val="28"/>
          <w:lang w:val="bg-BG"/>
        </w:rPr>
        <w:t>Битово горещо водоснабдяване</w:t>
      </w:r>
      <w:r w:rsidRPr="00B672C7">
        <w:rPr>
          <w:rFonts w:ascii="Times New Roman" w:hAnsi="Times New Roman" w:cs="Times New Roman"/>
          <w:b/>
          <w:bCs/>
          <w:color w:val="auto"/>
          <w:sz w:val="28"/>
          <w:szCs w:val="28"/>
          <w:lang w:val="bg-BG"/>
        </w:rPr>
        <w:tab/>
      </w:r>
    </w:p>
    <w:p w:rsidR="00BB4932" w:rsidRPr="00B20105" w:rsidRDefault="00BB4932" w:rsidP="00B672C7">
      <w:pPr>
        <w:pStyle w:val="ListParagraph"/>
        <w:ind w:left="0" w:firstLine="426"/>
        <w:jc w:val="both"/>
        <w:rPr>
          <w:rFonts w:ascii="Times New Roman" w:hAnsi="Times New Roman" w:cs="Times New Roman"/>
          <w:sz w:val="28"/>
          <w:szCs w:val="28"/>
          <w:lang w:val="bg-BG"/>
        </w:rPr>
      </w:pPr>
      <w:r w:rsidRPr="00B20105">
        <w:rPr>
          <w:rFonts w:ascii="Times New Roman" w:hAnsi="Times New Roman" w:cs="Times New Roman"/>
          <w:sz w:val="28"/>
          <w:szCs w:val="28"/>
          <w:lang w:val="bg-BG"/>
        </w:rPr>
        <w:t>Битовото горещо водоснабдяване е чрез индивидуални електрически бойлери за всеки апартамент.</w:t>
      </w:r>
    </w:p>
    <w:p w:rsidR="00BB4932" w:rsidRPr="000C68B4" w:rsidRDefault="00BB4932" w:rsidP="00DF633E">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0C68B4">
        <w:rPr>
          <w:rFonts w:ascii="Times New Roman" w:hAnsi="Times New Roman" w:cs="Times New Roman"/>
          <w:b/>
          <w:bCs/>
          <w:color w:val="auto"/>
          <w:sz w:val="28"/>
          <w:szCs w:val="28"/>
          <w:lang w:val="bg-BG"/>
        </w:rPr>
        <w:t>Студозахранване и климатизация</w:t>
      </w:r>
    </w:p>
    <w:p w:rsidR="00BB4932" w:rsidRPr="000C68B4" w:rsidRDefault="00BB4932" w:rsidP="006B65C7">
      <w:pPr>
        <w:ind w:firstLine="708"/>
        <w:jc w:val="both"/>
        <w:rPr>
          <w:rFonts w:ascii="Times New Roman" w:hAnsi="Times New Roman" w:cs="Times New Roman"/>
          <w:color w:val="auto"/>
          <w:sz w:val="28"/>
          <w:szCs w:val="28"/>
          <w:lang w:val="bg-BG"/>
        </w:rPr>
      </w:pPr>
      <w:r w:rsidRPr="000C68B4">
        <w:rPr>
          <w:rFonts w:ascii="Times New Roman" w:hAnsi="Times New Roman" w:cs="Times New Roman"/>
          <w:color w:val="auto"/>
          <w:sz w:val="28"/>
          <w:szCs w:val="28"/>
          <w:lang w:val="bg-BG"/>
        </w:rPr>
        <w:t>В сградата има изградени частични локални климатични инсталации.</w:t>
      </w:r>
    </w:p>
    <w:p w:rsidR="00BB4932" w:rsidRPr="000C68B4" w:rsidRDefault="00BB4932" w:rsidP="00DF633E">
      <w:pPr>
        <w:pStyle w:val="ListParagraph"/>
        <w:numPr>
          <w:ilvl w:val="1"/>
          <w:numId w:val="14"/>
        </w:numPr>
        <w:autoSpaceDE w:val="0"/>
        <w:autoSpaceDN w:val="0"/>
        <w:adjustRightInd w:val="0"/>
        <w:rPr>
          <w:rFonts w:ascii="Times New Roman" w:hAnsi="Times New Roman" w:cs="Times New Roman"/>
          <w:b/>
          <w:bCs/>
          <w:color w:val="auto"/>
          <w:sz w:val="28"/>
          <w:szCs w:val="28"/>
          <w:lang w:val="bg-BG"/>
        </w:rPr>
      </w:pPr>
      <w:r w:rsidRPr="000C68B4">
        <w:rPr>
          <w:rFonts w:ascii="Times New Roman" w:hAnsi="Times New Roman" w:cs="Times New Roman"/>
          <w:b/>
          <w:bCs/>
          <w:color w:val="auto"/>
          <w:sz w:val="28"/>
          <w:szCs w:val="28"/>
          <w:lang w:val="bg-BG"/>
        </w:rPr>
        <w:t>Вентилация</w:t>
      </w:r>
    </w:p>
    <w:p w:rsidR="00BB4932" w:rsidRDefault="00BB4932" w:rsidP="006B65C7">
      <w:pPr>
        <w:ind w:firstLine="708"/>
        <w:jc w:val="both"/>
        <w:rPr>
          <w:rFonts w:ascii="Times New Roman" w:hAnsi="Times New Roman" w:cs="Times New Roman"/>
          <w:color w:val="auto"/>
          <w:sz w:val="28"/>
          <w:szCs w:val="28"/>
          <w:lang w:val="bg-BG"/>
        </w:rPr>
      </w:pPr>
      <w:r w:rsidRPr="000C68B4">
        <w:rPr>
          <w:rFonts w:ascii="Times New Roman" w:hAnsi="Times New Roman" w:cs="Times New Roman"/>
          <w:color w:val="auto"/>
          <w:sz w:val="28"/>
          <w:szCs w:val="28"/>
          <w:lang w:val="bg-BG"/>
        </w:rPr>
        <w:t>В сградата няма изградена нагнетателна вентилация. Свежият въздух се осигурява от отваряеми прозорци.</w:t>
      </w:r>
      <w:r w:rsidRPr="008F3D0F">
        <w:rPr>
          <w:rFonts w:ascii="Times New Roman" w:hAnsi="Times New Roman" w:cs="Times New Roman"/>
          <w:color w:val="FF0000"/>
          <w:sz w:val="28"/>
          <w:szCs w:val="28"/>
          <w:lang w:val="bg-BG"/>
        </w:rPr>
        <w:t xml:space="preserve"> </w:t>
      </w:r>
      <w:r w:rsidRPr="000C68B4">
        <w:rPr>
          <w:rFonts w:ascii="Times New Roman" w:hAnsi="Times New Roman" w:cs="Times New Roman"/>
          <w:color w:val="auto"/>
          <w:sz w:val="28"/>
          <w:szCs w:val="28"/>
          <w:lang w:val="bg-BG"/>
        </w:rPr>
        <w:t>Няма изградена смукателна вентилационна инсталация в санитарните помещения.</w:t>
      </w:r>
      <w:r>
        <w:rPr>
          <w:rFonts w:ascii="Times New Roman" w:hAnsi="Times New Roman" w:cs="Times New Roman"/>
          <w:color w:val="FF0000"/>
          <w:sz w:val="28"/>
          <w:szCs w:val="28"/>
          <w:lang w:val="bg-BG"/>
        </w:rPr>
        <w:t xml:space="preserve"> </w:t>
      </w:r>
    </w:p>
    <w:p w:rsidR="00BB4932" w:rsidRPr="008F3D0F" w:rsidRDefault="00BB4932" w:rsidP="006B65C7">
      <w:pPr>
        <w:ind w:firstLine="708"/>
        <w:jc w:val="both"/>
        <w:rPr>
          <w:rFonts w:ascii="Times New Roman" w:hAnsi="Times New Roman" w:cs="Times New Roman"/>
          <w:color w:val="FF0000"/>
          <w:sz w:val="28"/>
          <w:szCs w:val="28"/>
        </w:rPr>
      </w:pPr>
    </w:p>
    <w:p w:rsidR="00BB4932" w:rsidRPr="005E5027" w:rsidRDefault="00BB4932" w:rsidP="00F30D6B">
      <w:pPr>
        <w:pStyle w:val="Heading2"/>
        <w:numPr>
          <w:ilvl w:val="0"/>
          <w:numId w:val="3"/>
        </w:numPr>
        <w:spacing w:before="0"/>
        <w:jc w:val="both"/>
        <w:rPr>
          <w:rFonts w:ascii="Times New Roman" w:hAnsi="Times New Roman" w:cs="Times New Roman"/>
          <w:color w:val="auto"/>
          <w:lang w:val="bg-BG"/>
        </w:rPr>
      </w:pPr>
      <w:bookmarkStart w:id="38" w:name="_Toc454791451"/>
      <w:bookmarkEnd w:id="32"/>
      <w:bookmarkEnd w:id="33"/>
      <w:bookmarkEnd w:id="34"/>
      <w:r w:rsidRPr="005E5027">
        <w:rPr>
          <w:rFonts w:ascii="Times New Roman" w:hAnsi="Times New Roman" w:cs="Times New Roman"/>
          <w:color w:val="auto"/>
          <w:lang w:val="bg-BG"/>
        </w:rPr>
        <w:t>ПОЖАРНА БЕЗОПАСНОСТ ОБСЛЕДВАНЕ – АНАЛИЗ И ОЦЕНКА</w:t>
      </w:r>
      <w:bookmarkEnd w:id="38"/>
    </w:p>
    <w:p w:rsidR="00BB4932" w:rsidRPr="005E5027" w:rsidRDefault="00BB4932" w:rsidP="009B750D">
      <w:pPr>
        <w:ind w:firstLine="708"/>
        <w:jc w:val="both"/>
        <w:rPr>
          <w:rFonts w:ascii="Times New Roman" w:hAnsi="Times New Roman" w:cs="Times New Roman"/>
          <w:color w:val="auto"/>
          <w:sz w:val="28"/>
          <w:szCs w:val="28"/>
          <w:lang w:val="bg-BG"/>
        </w:rPr>
      </w:pPr>
      <w:r w:rsidRPr="005E5027">
        <w:rPr>
          <w:rFonts w:ascii="Times New Roman" w:hAnsi="Times New Roman" w:cs="Times New Roman"/>
          <w:color w:val="auto"/>
          <w:sz w:val="28"/>
          <w:szCs w:val="28"/>
          <w:lang w:val="bg-BG"/>
        </w:rPr>
        <w:t>Класификация по ‘Наредба № Із-1971 за строително-технически правила и норми за осигуряване на безопасност при пожар(ДВ, бр. 96 от 04.12.2009 г., в сила от 04.06.2010 г.; изм. и доп. - ДВ, бр. 75 от 27.08.2013 г., изм. и доп. – ДВ, бр.69 от 19.08.2014г.,изм. и доп. – ДВ, бр.89 от 28.10.2014г., изм. – ДВ, бр.8 от 30.01.2015г.)</w:t>
      </w:r>
    </w:p>
    <w:p w:rsidR="00BB4932" w:rsidRPr="005E5027" w:rsidRDefault="00BB4932" w:rsidP="009B750D">
      <w:pPr>
        <w:jc w:val="both"/>
        <w:rPr>
          <w:rFonts w:ascii="Times New Roman" w:hAnsi="Times New Roman" w:cs="Times New Roman"/>
          <w:color w:val="auto"/>
          <w:sz w:val="28"/>
          <w:szCs w:val="28"/>
          <w:lang w:val="bg-BG"/>
        </w:rPr>
      </w:pPr>
      <w:r w:rsidRPr="005E5027">
        <w:rPr>
          <w:rFonts w:ascii="Times New Roman" w:hAnsi="Times New Roman" w:cs="Times New Roman"/>
          <w:color w:val="auto"/>
          <w:sz w:val="28"/>
          <w:szCs w:val="28"/>
          <w:lang w:val="bg-BG"/>
        </w:rPr>
        <w:t>*еталонна нормативна стойност – 2ра степен пожароустойчивост</w:t>
      </w:r>
    </w:p>
    <w:p w:rsidR="00BB4932" w:rsidRPr="005E5027" w:rsidRDefault="00BB4932" w:rsidP="009B750D">
      <w:pPr>
        <w:jc w:val="both"/>
        <w:rPr>
          <w:rFonts w:ascii="Times New Roman" w:hAnsi="Times New Roman" w:cs="Times New Roman"/>
          <w:color w:val="auto"/>
          <w:sz w:val="28"/>
          <w:szCs w:val="28"/>
          <w:lang w:val="bg-BG"/>
        </w:rPr>
      </w:pPr>
      <w:r w:rsidRPr="005E5027">
        <w:rPr>
          <w:rFonts w:ascii="Times New Roman" w:hAnsi="Times New Roman" w:cs="Times New Roman"/>
          <w:color w:val="auto"/>
          <w:sz w:val="28"/>
          <w:szCs w:val="28"/>
          <w:lang w:val="bg-BG"/>
        </w:rPr>
        <w:t>Клас на функционална пожарна опасност – Ф1.3;</w:t>
      </w:r>
    </w:p>
    <w:p w:rsidR="00BB4932" w:rsidRPr="005E5027" w:rsidRDefault="00BB4932" w:rsidP="009B750D">
      <w:pPr>
        <w:jc w:val="both"/>
        <w:rPr>
          <w:rFonts w:ascii="Times New Roman" w:hAnsi="Times New Roman" w:cs="Times New Roman"/>
          <w:color w:val="auto"/>
          <w:sz w:val="28"/>
          <w:szCs w:val="28"/>
          <w:lang w:val="bg-BG"/>
        </w:rPr>
      </w:pPr>
      <w:r w:rsidRPr="005E5027">
        <w:rPr>
          <w:rFonts w:ascii="Times New Roman" w:hAnsi="Times New Roman" w:cs="Times New Roman"/>
          <w:color w:val="auto"/>
          <w:sz w:val="28"/>
          <w:szCs w:val="28"/>
          <w:lang w:val="bg-BG"/>
        </w:rPr>
        <w:t xml:space="preserve">Нормативна стойност на ОУ  - 2ра  степен огнеустойчивост:  </w:t>
      </w:r>
    </w:p>
    <w:p w:rsidR="00BB4932" w:rsidRPr="005E5027" w:rsidRDefault="00BB4932" w:rsidP="009B750D">
      <w:pPr>
        <w:jc w:val="both"/>
        <w:rPr>
          <w:rFonts w:ascii="Times New Roman" w:hAnsi="Times New Roman" w:cs="Times New Roman"/>
          <w:color w:val="auto"/>
          <w:sz w:val="28"/>
          <w:szCs w:val="28"/>
          <w:lang w:val="bg-BG"/>
        </w:rPr>
      </w:pPr>
      <w:r w:rsidRPr="005E5027">
        <w:rPr>
          <w:rFonts w:ascii="Times New Roman" w:hAnsi="Times New Roman" w:cs="Times New Roman"/>
          <w:color w:val="auto"/>
          <w:sz w:val="28"/>
          <w:szCs w:val="28"/>
          <w:lang w:val="bg-BG"/>
        </w:rPr>
        <w:t xml:space="preserve">Фактическа стойност на ОУ за строеж - 2ра  степен огнеустойчивост:  </w:t>
      </w:r>
    </w:p>
    <w:p w:rsidR="00BB4932" w:rsidRPr="008F3D0F" w:rsidRDefault="00BB4932" w:rsidP="009B750D">
      <w:pPr>
        <w:tabs>
          <w:tab w:val="num" w:pos="0"/>
        </w:tabs>
        <w:jc w:val="both"/>
        <w:rPr>
          <w:rFonts w:ascii="Times New Roman" w:hAnsi="Times New Roman" w:cs="Times New Roman"/>
          <w:color w:val="FF0000"/>
          <w:sz w:val="28"/>
          <w:szCs w:val="28"/>
          <w:lang w:val="bg-BG"/>
        </w:rPr>
      </w:pPr>
      <w:r w:rsidRPr="008F3D0F">
        <w:rPr>
          <w:rFonts w:ascii="Times New Roman" w:hAnsi="Times New Roman" w:cs="Times New Roman"/>
          <w:color w:val="FF0000"/>
          <w:sz w:val="28"/>
          <w:szCs w:val="28"/>
          <w:lang w:val="bg-BG"/>
        </w:rPr>
        <w:tab/>
      </w:r>
      <w:r w:rsidRPr="00785A6A">
        <w:rPr>
          <w:rFonts w:ascii="Times New Roman" w:hAnsi="Times New Roman" w:cs="Times New Roman"/>
          <w:color w:val="auto"/>
          <w:sz w:val="28"/>
          <w:szCs w:val="28"/>
          <w:lang w:val="bg-BG"/>
        </w:rPr>
        <w:t xml:space="preserve">Съществуващата фактическа II степен огнеустойчивост за строежа е постигната въз основа на изпълнената стоманобетонова конструкция на сградата– стоманобетонов скелет с носещи </w:t>
      </w:r>
      <w:r w:rsidRPr="00785A6A">
        <w:rPr>
          <w:rFonts w:ascii="Times New Roman" w:hAnsi="Times New Roman" w:cs="Times New Roman"/>
          <w:color w:val="auto"/>
          <w:sz w:val="28"/>
          <w:szCs w:val="28"/>
        </w:rPr>
        <w:t>25/40</w:t>
      </w:r>
      <w:r w:rsidRPr="00785A6A">
        <w:rPr>
          <w:rFonts w:ascii="Times New Roman" w:hAnsi="Times New Roman" w:cs="Times New Roman"/>
          <w:color w:val="auto"/>
          <w:sz w:val="28"/>
          <w:szCs w:val="28"/>
          <w:lang w:val="bg-BG"/>
        </w:rPr>
        <w:t xml:space="preserve"> см колони, стоманобетонови  плочи по 25 см, стоманобетонови стълбища и стени на стълбищата,</w:t>
      </w:r>
      <w:r w:rsidRPr="008F3D0F">
        <w:rPr>
          <w:rFonts w:ascii="Times New Roman" w:hAnsi="Times New Roman" w:cs="Times New Roman"/>
          <w:color w:val="FF0000"/>
          <w:sz w:val="28"/>
          <w:szCs w:val="28"/>
          <w:lang w:val="bg-BG"/>
        </w:rPr>
        <w:t xml:space="preserve"> </w:t>
      </w:r>
      <w:r w:rsidRPr="00785A6A">
        <w:rPr>
          <w:rFonts w:ascii="Times New Roman" w:hAnsi="Times New Roman" w:cs="Times New Roman"/>
          <w:color w:val="auto"/>
          <w:sz w:val="28"/>
          <w:szCs w:val="28"/>
          <w:lang w:val="bg-BG"/>
        </w:rPr>
        <w:t>като всички описани конструктивни елементи отговарят на  изискванията за II степен на ОУ по Табл.3 към чл.12,ал.1 на Наредба № 1з-1971/29.10.2009г.;</w:t>
      </w:r>
      <w:r w:rsidRPr="008F3D0F">
        <w:rPr>
          <w:rFonts w:ascii="Times New Roman" w:hAnsi="Times New Roman" w:cs="Times New Roman"/>
          <w:color w:val="FF0000"/>
          <w:sz w:val="28"/>
          <w:szCs w:val="28"/>
          <w:lang w:val="bg-BG"/>
        </w:rPr>
        <w:t xml:space="preserve"> </w:t>
      </w:r>
    </w:p>
    <w:p w:rsidR="00BB4932" w:rsidRPr="00785A6A" w:rsidRDefault="00BB4932" w:rsidP="009B750D">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 xml:space="preserve">        </w:t>
      </w:r>
      <w:r w:rsidRPr="00785A6A">
        <w:rPr>
          <w:rFonts w:ascii="Times New Roman" w:hAnsi="Times New Roman" w:cs="Times New Roman"/>
          <w:color w:val="auto"/>
          <w:sz w:val="28"/>
          <w:szCs w:val="28"/>
          <w:lang w:val="bg-BG"/>
        </w:rPr>
        <w:t>Категория на пожарна опасност за строежа като сграда от клас Ф1 до Ф4, съгл.чл.405,ал.2 на Наредба № 1з-1971/29.10.2009г. се приравнява към категория по пожарна опасност Ф5В;</w:t>
      </w:r>
    </w:p>
    <w:p w:rsidR="00BB4932" w:rsidRPr="00785A6A" w:rsidRDefault="00BB4932" w:rsidP="009B750D">
      <w:pPr>
        <w:ind w:firstLine="540"/>
        <w:jc w:val="both"/>
        <w:rPr>
          <w:rFonts w:ascii="Times New Roman" w:hAnsi="Times New Roman" w:cs="Times New Roman"/>
          <w:color w:val="auto"/>
          <w:sz w:val="28"/>
          <w:szCs w:val="28"/>
          <w:lang w:val="bg-BG"/>
        </w:rPr>
      </w:pPr>
      <w:r w:rsidRPr="00785A6A">
        <w:rPr>
          <w:rFonts w:ascii="Times New Roman" w:hAnsi="Times New Roman" w:cs="Times New Roman"/>
          <w:color w:val="auto"/>
          <w:sz w:val="28"/>
          <w:szCs w:val="28"/>
          <w:lang w:val="bg-BG"/>
        </w:rPr>
        <w:t xml:space="preserve">Резултати от Противопожарното обследване на обекта: </w:t>
      </w:r>
    </w:p>
    <w:p w:rsidR="00BB4932" w:rsidRPr="00785A6A" w:rsidRDefault="00BB4932" w:rsidP="009B750D">
      <w:pPr>
        <w:jc w:val="both"/>
        <w:rPr>
          <w:rFonts w:ascii="Times New Roman" w:hAnsi="Times New Roman" w:cs="Times New Roman"/>
          <w:color w:val="auto"/>
          <w:sz w:val="28"/>
          <w:szCs w:val="28"/>
          <w:lang w:val="bg-BG"/>
        </w:rPr>
      </w:pPr>
      <w:r w:rsidRPr="00785A6A">
        <w:rPr>
          <w:rFonts w:ascii="Times New Roman" w:hAnsi="Times New Roman" w:cs="Times New Roman"/>
          <w:color w:val="auto"/>
          <w:sz w:val="28"/>
          <w:szCs w:val="28"/>
          <w:lang w:val="bg-BG"/>
        </w:rPr>
        <w:t xml:space="preserve">Сградата се състои от едно </w:t>
      </w:r>
      <w:r>
        <w:rPr>
          <w:rFonts w:ascii="Times New Roman" w:hAnsi="Times New Roman" w:cs="Times New Roman"/>
          <w:color w:val="auto"/>
          <w:sz w:val="28"/>
          <w:szCs w:val="28"/>
          <w:lang w:val="bg-BG"/>
        </w:rPr>
        <w:t xml:space="preserve">тяло </w:t>
      </w:r>
      <w:r w:rsidRPr="00785A6A">
        <w:rPr>
          <w:rFonts w:ascii="Times New Roman" w:hAnsi="Times New Roman" w:cs="Times New Roman"/>
          <w:color w:val="auto"/>
          <w:sz w:val="28"/>
          <w:szCs w:val="28"/>
          <w:lang w:val="bg-BG"/>
        </w:rPr>
        <w:t xml:space="preserve">/4 етажа/ </w:t>
      </w:r>
    </w:p>
    <w:p w:rsidR="00BB4932" w:rsidRPr="00785A6A" w:rsidRDefault="00BB4932" w:rsidP="009B750D">
      <w:pPr>
        <w:jc w:val="both"/>
        <w:rPr>
          <w:rFonts w:ascii="Times New Roman" w:hAnsi="Times New Roman" w:cs="Times New Roman"/>
          <w:color w:val="auto"/>
          <w:sz w:val="28"/>
          <w:szCs w:val="28"/>
          <w:lang w:val="bg-BG"/>
        </w:rPr>
      </w:pPr>
      <w:r w:rsidRPr="00785A6A">
        <w:rPr>
          <w:rFonts w:ascii="Times New Roman" w:hAnsi="Times New Roman" w:cs="Times New Roman"/>
          <w:color w:val="auto"/>
          <w:sz w:val="28"/>
          <w:szCs w:val="28"/>
          <w:lang w:val="bg-BG"/>
        </w:rPr>
        <w:t xml:space="preserve">         Не е необходимо евакуационните стълбища да се отделят в стълбищни клетки по изискването на чл.47 ал.3, т. 2 от Наредба № 1з-1971/2009г.</w:t>
      </w:r>
    </w:p>
    <w:p w:rsidR="00BB4932" w:rsidRPr="008F3D0F" w:rsidRDefault="00BB4932" w:rsidP="009B750D">
      <w:pPr>
        <w:jc w:val="both"/>
        <w:rPr>
          <w:rFonts w:ascii="Times New Roman" w:hAnsi="Times New Roman" w:cs="Times New Roman"/>
          <w:color w:val="FF0000"/>
          <w:sz w:val="28"/>
          <w:szCs w:val="28"/>
          <w:lang w:val="bg-BG"/>
        </w:rPr>
      </w:pPr>
      <w:r w:rsidRPr="00785A6A">
        <w:rPr>
          <w:rFonts w:ascii="Times New Roman" w:hAnsi="Times New Roman" w:cs="Times New Roman"/>
          <w:color w:val="auto"/>
          <w:sz w:val="28"/>
          <w:szCs w:val="28"/>
          <w:lang w:val="bg-BG"/>
        </w:rPr>
        <w:t xml:space="preserve">         Сградата съответства на изискването на чл.41 ал.2 от Наредба № 1з-1971/2009г. Външните врати по пътя на евакуация отговарят на изискването на чл.43 ал.1 от Наредба № 1з-1971/2009г. да се отварят навън</w:t>
      </w:r>
      <w:r w:rsidRPr="008F3D0F">
        <w:rPr>
          <w:rFonts w:ascii="Times New Roman" w:hAnsi="Times New Roman" w:cs="Times New Roman"/>
          <w:color w:val="FF0000"/>
          <w:sz w:val="28"/>
          <w:szCs w:val="28"/>
          <w:lang w:val="bg-BG"/>
        </w:rPr>
        <w:t>.</w:t>
      </w:r>
    </w:p>
    <w:p w:rsidR="00BB4932" w:rsidRPr="00785A6A" w:rsidRDefault="00BB4932" w:rsidP="009B750D">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 xml:space="preserve">         </w:t>
      </w:r>
      <w:r w:rsidRPr="00785A6A">
        <w:rPr>
          <w:rFonts w:ascii="Times New Roman" w:hAnsi="Times New Roman" w:cs="Times New Roman"/>
          <w:color w:val="auto"/>
          <w:sz w:val="28"/>
          <w:szCs w:val="28"/>
          <w:lang w:val="bg-BG"/>
        </w:rPr>
        <w:t>Сградата съответства на изискването на чл.41,ал.3  допускащ за всички помещения, в които броят на хората в помещението е не повече от 15 човека евакуационните изходи от тях и вратите им да са със светла широчина, по-малка от 0,9 m и на изискването на чл.43,ал.4 вратите да се отварят обратно на посоката на движение при евакуация.</w:t>
      </w:r>
    </w:p>
    <w:p w:rsidR="00BB4932" w:rsidRPr="00785A6A" w:rsidRDefault="00BB4932" w:rsidP="009B750D">
      <w:pPr>
        <w:ind w:firstLine="708"/>
        <w:jc w:val="both"/>
        <w:rPr>
          <w:rFonts w:ascii="Times New Roman" w:hAnsi="Times New Roman" w:cs="Times New Roman"/>
          <w:color w:val="auto"/>
          <w:sz w:val="28"/>
          <w:szCs w:val="28"/>
          <w:lang w:val="bg-BG"/>
        </w:rPr>
      </w:pPr>
      <w:r w:rsidRPr="00785A6A">
        <w:rPr>
          <w:rFonts w:ascii="Times New Roman" w:hAnsi="Times New Roman" w:cs="Times New Roman"/>
          <w:color w:val="auto"/>
          <w:sz w:val="28"/>
          <w:szCs w:val="28"/>
          <w:lang w:val="bg-BG"/>
        </w:rPr>
        <w:t xml:space="preserve">Външното пожарогасене на обекта ще се осъществи, </w:t>
      </w:r>
      <w:r w:rsidRPr="00731323">
        <w:rPr>
          <w:rFonts w:ascii="Times New Roman" w:hAnsi="Times New Roman" w:cs="Times New Roman"/>
          <w:color w:val="auto"/>
          <w:sz w:val="28"/>
          <w:szCs w:val="28"/>
          <w:lang w:val="bg-BG"/>
        </w:rPr>
        <w:t xml:space="preserve">посредством 2бр.пожарни хидранти ПХ 70/80 на разстояние до 100м от обекта на уличната водопроводна мрежа, </w:t>
      </w:r>
      <w:r w:rsidRPr="00785A6A">
        <w:rPr>
          <w:rFonts w:ascii="Times New Roman" w:hAnsi="Times New Roman" w:cs="Times New Roman"/>
          <w:color w:val="auto"/>
          <w:sz w:val="28"/>
          <w:szCs w:val="28"/>
          <w:lang w:val="bg-BG"/>
        </w:rPr>
        <w:t>като по този начин ще се спазят изискванията на чл.170,ал.1,т.2 от Наредба 1з-1971 на МВР и МРРБ за необходимо водно количество за външно пожарогасене съгл. чл.173,ал.1 табл.16 от Наредба № 1з-1971/29.10.2009г. за сграда от клас Ф1.3 и сградата като цяло с обем от 5хил.м3 до 20хил м3 - разход</w:t>
      </w:r>
      <w:r w:rsidRPr="00785A6A">
        <w:rPr>
          <w:rFonts w:ascii="Times New Roman" w:hAnsi="Times New Roman" w:cs="Times New Roman"/>
          <w:b/>
          <w:bCs/>
          <w:i/>
          <w:iCs/>
          <w:color w:val="auto"/>
          <w:sz w:val="28"/>
          <w:szCs w:val="28"/>
          <w:lang w:val="ru-RU"/>
        </w:rPr>
        <w:t xml:space="preserve">  </w:t>
      </w:r>
      <w:r w:rsidRPr="00785A6A">
        <w:rPr>
          <w:rFonts w:ascii="Times New Roman" w:hAnsi="Times New Roman" w:cs="Times New Roman"/>
          <w:color w:val="auto"/>
          <w:sz w:val="28"/>
          <w:szCs w:val="28"/>
          <w:lang w:val="bg-BG"/>
        </w:rPr>
        <w:t>15л/сек.</w:t>
      </w:r>
    </w:p>
    <w:p w:rsidR="00BB4932" w:rsidRPr="0082337B" w:rsidRDefault="00BB4932" w:rsidP="009B750D">
      <w:pPr>
        <w:ind w:firstLine="54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П Л А Н за действие на живущите за гасене на пожари и евакуация на пребиваващите в обекта лица при пожар или авария на основание чл.9, ал.1 т.2 и т.4 от Наредба №Iз-2377 от 15.09.2011г за Правилата и нормите за пожарна безопасност при експлоатация на обектите</w:t>
      </w:r>
    </w:p>
    <w:p w:rsidR="00BB4932" w:rsidRPr="0082337B" w:rsidRDefault="00BB4932" w:rsidP="00F30D6B">
      <w:pPr>
        <w:tabs>
          <w:tab w:val="left" w:pos="9639"/>
        </w:tabs>
        <w:rPr>
          <w:rFonts w:ascii="Times New Roman" w:hAnsi="Times New Roman" w:cs="Times New Roman"/>
          <w:color w:val="auto"/>
          <w:sz w:val="28"/>
          <w:szCs w:val="28"/>
        </w:rPr>
      </w:pPr>
      <w:r w:rsidRPr="0082337B">
        <w:rPr>
          <w:rFonts w:ascii="Times New Roman" w:hAnsi="Times New Roman" w:cs="Times New Roman"/>
          <w:color w:val="auto"/>
          <w:sz w:val="28"/>
          <w:szCs w:val="28"/>
          <w:lang w:val="bg-BG"/>
        </w:rPr>
        <w:t xml:space="preserve">ПРОТИВОПОЖАРНА ИНСТРУКЦИЯ за осигуряване на пожарната безопасност, предотвратяване и недопускане на пожар в обект: гр. Севлиево, ул. „Ален мак“ №6, кв.89, УПИ </w:t>
      </w:r>
      <w:r w:rsidRPr="0082337B">
        <w:rPr>
          <w:rFonts w:ascii="Times New Roman" w:hAnsi="Times New Roman" w:cs="Times New Roman"/>
          <w:color w:val="auto"/>
          <w:sz w:val="28"/>
          <w:szCs w:val="28"/>
        </w:rPr>
        <w:t>IX-2025.</w:t>
      </w:r>
    </w:p>
    <w:p w:rsidR="00BB4932" w:rsidRPr="0082337B" w:rsidRDefault="00BB4932" w:rsidP="009B750D">
      <w:pPr>
        <w:ind w:firstLine="54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Несъответствия с изискванията на сега действащите нормативни документи за Пожарна безопасност:</w:t>
      </w:r>
    </w:p>
    <w:p w:rsidR="00BB4932" w:rsidRDefault="00BB4932" w:rsidP="009B750D">
      <w:pPr>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1. Във връзка с промените на Наредба Iз-2377 от</w:t>
      </w:r>
      <w:r>
        <w:rPr>
          <w:rFonts w:ascii="Times New Roman" w:hAnsi="Times New Roman" w:cs="Times New Roman"/>
          <w:color w:val="auto"/>
          <w:sz w:val="28"/>
          <w:szCs w:val="28"/>
          <w:lang w:val="bg-BG"/>
        </w:rPr>
        <w:t xml:space="preserve"> </w:t>
      </w:r>
      <w:r w:rsidRPr="0082337B">
        <w:rPr>
          <w:rFonts w:ascii="Times New Roman" w:hAnsi="Times New Roman" w:cs="Times New Roman"/>
          <w:color w:val="auto"/>
          <w:sz w:val="28"/>
          <w:szCs w:val="28"/>
          <w:lang w:val="bg-BG"/>
        </w:rPr>
        <w:t>15.09.2011г. за правилата и нормите за пожарна безопасност при експлоатация на обекти с нова такава Наредба 8121з-647 от 28.10.2014г. трябва да се преработят изискваните документи по чл.9 и чл.11.</w:t>
      </w: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Default="00BB4932" w:rsidP="009B750D">
      <w:pPr>
        <w:jc w:val="both"/>
        <w:rPr>
          <w:rFonts w:ascii="Times New Roman" w:hAnsi="Times New Roman" w:cs="Times New Roman"/>
          <w:color w:val="auto"/>
          <w:sz w:val="28"/>
          <w:szCs w:val="28"/>
          <w:lang w:val="bg-BG"/>
        </w:rPr>
      </w:pPr>
    </w:p>
    <w:p w:rsidR="00BB4932" w:rsidRPr="0082337B" w:rsidRDefault="00BB4932" w:rsidP="009B750D">
      <w:pPr>
        <w:jc w:val="both"/>
        <w:rPr>
          <w:rFonts w:ascii="Times New Roman" w:hAnsi="Times New Roman" w:cs="Times New Roman"/>
          <w:color w:val="auto"/>
          <w:sz w:val="28"/>
          <w:szCs w:val="28"/>
          <w:lang w:val="bg-BG"/>
        </w:rPr>
      </w:pPr>
    </w:p>
    <w:p w:rsidR="00BB4932" w:rsidRPr="003A7F96" w:rsidRDefault="00BB4932" w:rsidP="00E5756D">
      <w:pPr>
        <w:pStyle w:val="Heading1"/>
        <w:numPr>
          <w:ilvl w:val="0"/>
          <w:numId w:val="1"/>
        </w:numPr>
        <w:jc w:val="both"/>
        <w:rPr>
          <w:rFonts w:ascii="Times New Roman" w:hAnsi="Times New Roman" w:cs="Times New Roman"/>
          <w:color w:val="auto"/>
          <w:lang w:val="bg-BG"/>
        </w:rPr>
      </w:pPr>
      <w:bookmarkStart w:id="39" w:name="_Toc406769116"/>
      <w:bookmarkStart w:id="40" w:name="_Toc409873333"/>
      <w:bookmarkStart w:id="41" w:name="_Toc409873467"/>
      <w:bookmarkStart w:id="42" w:name="_Toc454791452"/>
      <w:r w:rsidRPr="003A7F96">
        <w:rPr>
          <w:rFonts w:ascii="Times New Roman" w:hAnsi="Times New Roman" w:cs="Times New Roman"/>
          <w:color w:val="auto"/>
          <w:lang w:val="bg-BG"/>
        </w:rPr>
        <w:t>ТЕХНИЧЕСКИ МЕРКИ ЗА УДОВЛЕТВОРЯВАНЕ НА СЪЩЕСТВЕНИТЕ ИЗИСКВАНИЯ И ПРЕДПИСАНИЯ ЗА НЕДОПУСКАНЕ НА АВАРИЙНИ СЪБИТИЯ</w:t>
      </w:r>
      <w:bookmarkEnd w:id="39"/>
      <w:bookmarkEnd w:id="40"/>
      <w:bookmarkEnd w:id="41"/>
      <w:bookmarkEnd w:id="42"/>
    </w:p>
    <w:p w:rsidR="00BB4932" w:rsidRPr="003A7F96" w:rsidRDefault="00BB4932" w:rsidP="00E5756D">
      <w:pPr>
        <w:jc w:val="both"/>
        <w:rPr>
          <w:rFonts w:ascii="Times New Roman" w:hAnsi="Times New Roman" w:cs="Times New Roman"/>
          <w:color w:val="auto"/>
          <w:sz w:val="28"/>
          <w:szCs w:val="28"/>
          <w:lang w:val="bg-BG"/>
        </w:rPr>
      </w:pPr>
    </w:p>
    <w:p w:rsidR="00BB4932" w:rsidRPr="003A7F96" w:rsidRDefault="00BB4932" w:rsidP="00CA09D5">
      <w:pPr>
        <w:pStyle w:val="Heading2"/>
        <w:numPr>
          <w:ilvl w:val="0"/>
          <w:numId w:val="22"/>
        </w:numPr>
        <w:jc w:val="both"/>
        <w:rPr>
          <w:rFonts w:ascii="Times New Roman" w:hAnsi="Times New Roman" w:cs="Times New Roman"/>
          <w:color w:val="auto"/>
          <w:lang w:val="bg-BG"/>
        </w:rPr>
      </w:pPr>
      <w:bookmarkStart w:id="43" w:name="_Toc409873334"/>
      <w:bookmarkStart w:id="44" w:name="_Toc409873468"/>
      <w:bookmarkStart w:id="45" w:name="_Toc454791453"/>
      <w:r w:rsidRPr="003A7F96">
        <w:rPr>
          <w:rFonts w:ascii="Times New Roman" w:hAnsi="Times New Roman" w:cs="Times New Roman"/>
          <w:color w:val="auto"/>
          <w:lang w:val="bg-BG"/>
        </w:rPr>
        <w:t>АРХИТЕКТУРНО ОБСЛЕДВАНЕ - ТЕХНИЧЕСКИ МЕРКИ И ПРЕДПИСАНИЯ ЗА НЕДОПУСКАНЕ НА АВАРИЙНИ СЪБИТИЯ</w:t>
      </w:r>
      <w:bookmarkEnd w:id="43"/>
      <w:bookmarkEnd w:id="44"/>
      <w:bookmarkEnd w:id="45"/>
    </w:p>
    <w:p w:rsidR="00BB4932" w:rsidRPr="003A7F96" w:rsidRDefault="00BB4932" w:rsidP="00E5756D">
      <w:pPr>
        <w:jc w:val="both"/>
        <w:rPr>
          <w:rFonts w:ascii="Times New Roman" w:hAnsi="Times New Roman" w:cs="Times New Roman"/>
          <w:color w:val="auto"/>
          <w:sz w:val="28"/>
          <w:szCs w:val="28"/>
          <w:lang w:val="bg-BG"/>
        </w:rPr>
      </w:pPr>
    </w:p>
    <w:p w:rsidR="00BB4932" w:rsidRPr="003A7F96" w:rsidRDefault="00BB4932" w:rsidP="00CA09D5">
      <w:pPr>
        <w:pStyle w:val="ListParagraph"/>
        <w:numPr>
          <w:ilvl w:val="1"/>
          <w:numId w:val="21"/>
        </w:numPr>
        <w:jc w:val="both"/>
        <w:rPr>
          <w:rFonts w:ascii="Times New Roman" w:hAnsi="Times New Roman" w:cs="Times New Roman"/>
          <w:b/>
          <w:bCs/>
          <w:color w:val="auto"/>
          <w:sz w:val="28"/>
          <w:szCs w:val="28"/>
          <w:lang w:val="bg-BG"/>
        </w:rPr>
      </w:pPr>
      <w:r w:rsidRPr="003A7F96">
        <w:rPr>
          <w:rFonts w:ascii="Times New Roman" w:hAnsi="Times New Roman" w:cs="Times New Roman"/>
          <w:b/>
          <w:bCs/>
          <w:color w:val="auto"/>
          <w:sz w:val="28"/>
          <w:szCs w:val="28"/>
          <w:lang w:val="bg-BG"/>
        </w:rPr>
        <w:t>Задължителни мерки</w:t>
      </w:r>
    </w:p>
    <w:p w:rsidR="00BB4932" w:rsidRPr="003A7F96" w:rsidRDefault="00BB4932" w:rsidP="00F518DA">
      <w:pPr>
        <w:pStyle w:val="ListParagraph"/>
        <w:widowControl w:val="0"/>
        <w:numPr>
          <w:ilvl w:val="0"/>
          <w:numId w:val="19"/>
        </w:numPr>
        <w:autoSpaceDE w:val="0"/>
        <w:autoSpaceDN w:val="0"/>
        <w:adjustRightInd w:val="0"/>
        <w:jc w:val="both"/>
        <w:rPr>
          <w:rFonts w:ascii="Times New Roman" w:hAnsi="Times New Roman" w:cs="Times New Roman"/>
          <w:b/>
          <w:bCs/>
          <w:vanish/>
          <w:color w:val="auto"/>
          <w:sz w:val="28"/>
          <w:szCs w:val="28"/>
          <w:lang w:val="bg-BG"/>
        </w:rPr>
      </w:pPr>
    </w:p>
    <w:p w:rsidR="00BB4932" w:rsidRPr="003A7F96" w:rsidRDefault="00BB4932" w:rsidP="00F518DA">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3A7F96">
        <w:rPr>
          <w:rFonts w:ascii="Times New Roman" w:hAnsi="Times New Roman" w:cs="Times New Roman"/>
          <w:b/>
          <w:bCs/>
          <w:color w:val="auto"/>
          <w:sz w:val="28"/>
          <w:szCs w:val="28"/>
          <w:lang w:val="bg-BG"/>
        </w:rPr>
        <w:t>Монтаж на външна топлоизолация на фасадите със съпътстващи СМР:</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82337B">
        <w:rPr>
          <w:rFonts w:ascii="Times New Roman" w:hAnsi="Times New Roman" w:cs="Times New Roman"/>
          <w:color w:val="auto"/>
          <w:sz w:val="28"/>
          <w:szCs w:val="28"/>
          <w:u w:val="single"/>
          <w:lang w:val="bg-BG"/>
        </w:rPr>
        <w:t>Съществуващо състояние</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Сградата  не е топлоизолирана, с изключение  на отделни участъци изпълнени с различни материали. Стените на сградата имат висок коефициент  на топлопреминаване. Наложително е допълнителното топлоизолиране за привеждане на коефициента на топлопреминаване на стените към референтна стойност и цялостно подобряване на естетическия облик на сградата.</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82337B">
        <w:rPr>
          <w:rFonts w:ascii="Times New Roman" w:hAnsi="Times New Roman" w:cs="Times New Roman"/>
          <w:color w:val="auto"/>
          <w:sz w:val="28"/>
          <w:szCs w:val="28"/>
          <w:u w:val="single"/>
          <w:lang w:val="bg-BG"/>
        </w:rPr>
        <w:t>Описание на мярката</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Предвижда се частично полагане на външна топло</w:t>
      </w:r>
      <w:r>
        <w:rPr>
          <w:rFonts w:ascii="Times New Roman" w:hAnsi="Times New Roman" w:cs="Times New Roman"/>
          <w:color w:val="auto"/>
          <w:sz w:val="28"/>
          <w:szCs w:val="28"/>
          <w:lang w:val="bg-BG"/>
        </w:rPr>
        <w:t>изолация по всички външни стени.</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Ефектът от прилагане на мярката се изразява в подобряване на еквивалентния коефициент на топлопреминаване и подобряване на цялостният естетичен облик насградата.</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82337B">
        <w:rPr>
          <w:rFonts w:ascii="Times New Roman" w:hAnsi="Times New Roman" w:cs="Times New Roman"/>
          <w:color w:val="auto"/>
          <w:sz w:val="28"/>
          <w:szCs w:val="28"/>
          <w:u w:val="single"/>
          <w:lang w:val="bg-BG"/>
        </w:rPr>
        <w:t>Съпътстващи СМР:</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Доставка, монтаж и демонтаж на фасадно скеле.</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Грундиране по фасади с дълбокопроникващ грунд.</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Полагане на цветна силикатна екстериорна мазилка  (съгласно цветен проект) по топлоизолация и по фасадна част на балконски парапети, включително грундиране.</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Почистване на повърхността и изнасяне на строителни отпадъци.</w:t>
      </w:r>
    </w:p>
    <w:p w:rsidR="00BB4932" w:rsidRPr="003A7F96" w:rsidRDefault="00BB4932" w:rsidP="00CA09D5">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3A7F96">
        <w:rPr>
          <w:rFonts w:ascii="Times New Roman" w:hAnsi="Times New Roman" w:cs="Times New Roman"/>
          <w:b/>
          <w:bCs/>
          <w:color w:val="auto"/>
          <w:sz w:val="28"/>
          <w:szCs w:val="28"/>
          <w:lang w:val="bg-BG"/>
        </w:rPr>
        <w:t xml:space="preserve"> Ремонт на покрива на сградата със съпътстващи СМР:</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82337B">
        <w:rPr>
          <w:rFonts w:ascii="Times New Roman" w:hAnsi="Times New Roman" w:cs="Times New Roman"/>
          <w:color w:val="auto"/>
          <w:sz w:val="28"/>
          <w:szCs w:val="28"/>
          <w:u w:val="single"/>
          <w:lang w:val="bg-BG"/>
        </w:rPr>
        <w:t>Съществуващо състояние</w:t>
      </w:r>
    </w:p>
    <w:p w:rsidR="00BB4932" w:rsidRPr="0082337B"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82337B">
        <w:rPr>
          <w:rFonts w:ascii="Times New Roman" w:hAnsi="Times New Roman" w:cs="Times New Roman"/>
          <w:color w:val="auto"/>
          <w:sz w:val="28"/>
          <w:szCs w:val="28"/>
          <w:lang w:val="bg-BG"/>
        </w:rPr>
        <w:t xml:space="preserve">Покривът на сградата е </w:t>
      </w:r>
      <w:r>
        <w:rPr>
          <w:rFonts w:ascii="Times New Roman" w:hAnsi="Times New Roman" w:cs="Times New Roman"/>
          <w:color w:val="auto"/>
          <w:sz w:val="28"/>
          <w:szCs w:val="28"/>
          <w:lang w:val="bg-BG"/>
        </w:rPr>
        <w:t xml:space="preserve">дървен </w:t>
      </w:r>
      <w:r w:rsidRPr="0082337B">
        <w:rPr>
          <w:rFonts w:ascii="Times New Roman" w:hAnsi="Times New Roman" w:cs="Times New Roman"/>
          <w:color w:val="auto"/>
          <w:sz w:val="28"/>
          <w:szCs w:val="28"/>
          <w:lang w:val="bg-BG"/>
        </w:rPr>
        <w:t>скатен</w:t>
      </w:r>
      <w:r>
        <w:rPr>
          <w:rFonts w:ascii="Times New Roman" w:hAnsi="Times New Roman" w:cs="Times New Roman"/>
          <w:color w:val="auto"/>
          <w:sz w:val="28"/>
          <w:szCs w:val="28"/>
          <w:lang w:val="bg-BG"/>
        </w:rPr>
        <w:t>, с покритие от керамични керемиди, без изпълнена хидро и топлоизолация</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3A7F96">
        <w:rPr>
          <w:rFonts w:ascii="Times New Roman" w:hAnsi="Times New Roman" w:cs="Times New Roman"/>
          <w:color w:val="auto"/>
          <w:sz w:val="28"/>
          <w:szCs w:val="28"/>
          <w:u w:val="single"/>
          <w:lang w:val="bg-BG"/>
        </w:rPr>
        <w:t>Описание на мярката</w:t>
      </w:r>
    </w:p>
    <w:p w:rsidR="00BB4932"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Pr>
          <w:rFonts w:ascii="Times New Roman" w:hAnsi="Times New Roman" w:cs="Times New Roman"/>
          <w:color w:val="auto"/>
          <w:sz w:val="28"/>
          <w:szCs w:val="28"/>
          <w:lang w:val="bg-BG"/>
        </w:rPr>
        <w:t>П</w:t>
      </w:r>
      <w:r w:rsidRPr="0082337B">
        <w:rPr>
          <w:rFonts w:ascii="Times New Roman" w:hAnsi="Times New Roman" w:cs="Times New Roman"/>
          <w:color w:val="auto"/>
          <w:sz w:val="28"/>
          <w:szCs w:val="28"/>
          <w:lang w:val="bg-BG"/>
        </w:rPr>
        <w:t>одмяна на покривното покритие.</w:t>
      </w:r>
      <w:r>
        <w:rPr>
          <w:rFonts w:ascii="Times New Roman" w:hAnsi="Times New Roman" w:cs="Times New Roman"/>
          <w:color w:val="auto"/>
          <w:sz w:val="28"/>
          <w:szCs w:val="28"/>
          <w:lang w:val="bg-BG"/>
        </w:rPr>
        <w:t xml:space="preserve"> Ребрата се запазват. Дървените летви се заменят с ОСБ обшивка. Керемидите също се подменят.</w:t>
      </w:r>
    </w:p>
    <w:p w:rsidR="00BB4932" w:rsidRPr="00A65691" w:rsidRDefault="00BB4932" w:rsidP="00B672C7">
      <w:pPr>
        <w:pStyle w:val="ListParagraph"/>
        <w:widowControl w:val="0"/>
        <w:autoSpaceDE w:val="0"/>
        <w:autoSpaceDN w:val="0"/>
        <w:adjustRightInd w:val="0"/>
        <w:ind w:left="0" w:firstLine="709"/>
        <w:jc w:val="both"/>
        <w:rPr>
          <w:rFonts w:ascii="Times New Roman" w:hAnsi="Times New Roman" w:cs="Times New Roman"/>
          <w:sz w:val="28"/>
          <w:szCs w:val="28"/>
          <w:lang w:val="bg-BG"/>
        </w:rPr>
      </w:pPr>
      <w:r w:rsidRPr="00A65691">
        <w:rPr>
          <w:rFonts w:ascii="Times New Roman" w:hAnsi="Times New Roman" w:cs="Times New Roman"/>
          <w:sz w:val="28"/>
          <w:szCs w:val="28"/>
          <w:lang w:val="bg-BG"/>
        </w:rPr>
        <w:t xml:space="preserve">Планира се топлоизолиране на покрива на сградата с топлоизолационен материал </w:t>
      </w:r>
      <w:r w:rsidRPr="00A65691">
        <w:rPr>
          <w:rFonts w:ascii="Times New Roman" w:hAnsi="Times New Roman" w:cs="Times New Roman"/>
          <w:sz w:val="28"/>
          <w:szCs w:val="28"/>
        </w:rPr>
        <w:t>XPS</w:t>
      </w:r>
      <w:r w:rsidRPr="00A65691">
        <w:rPr>
          <w:rFonts w:ascii="Times New Roman" w:hAnsi="Times New Roman" w:cs="Times New Roman"/>
          <w:sz w:val="28"/>
          <w:szCs w:val="28"/>
          <w:lang w:val="bg-BG"/>
        </w:rPr>
        <w:t xml:space="preserve"> с допълнително монтирани слоеве – </w:t>
      </w:r>
      <w:r w:rsidRPr="00A65691">
        <w:rPr>
          <w:rFonts w:ascii="Times New Roman" w:hAnsi="Times New Roman" w:cs="Times New Roman"/>
          <w:sz w:val="28"/>
          <w:szCs w:val="28"/>
        </w:rPr>
        <w:t>PVC</w:t>
      </w:r>
      <w:r w:rsidRPr="00A65691">
        <w:rPr>
          <w:rFonts w:ascii="Times New Roman" w:hAnsi="Times New Roman" w:cs="Times New Roman"/>
          <w:sz w:val="28"/>
          <w:szCs w:val="28"/>
          <w:lang w:val="bg-BG"/>
        </w:rPr>
        <w:t xml:space="preserve"> мрежа и циментова замазка за допълнителна механична якост. При полагане на допълнителния топлоизолационен слой по всички части на покрива, общият коефициент на топлопреминаване на покривната конструкция ще се подобри. Да се подменят компрометираните воронки за отвеждане на дъждовните води. Да се подмени изц</w:t>
      </w:r>
      <w:r>
        <w:rPr>
          <w:rFonts w:ascii="Times New Roman" w:hAnsi="Times New Roman" w:cs="Times New Roman"/>
          <w:sz w:val="28"/>
          <w:szCs w:val="28"/>
          <w:lang w:val="bg-BG"/>
        </w:rPr>
        <w:t xml:space="preserve">яло хидроизолацията но покрива. </w:t>
      </w:r>
      <w:r w:rsidRPr="00A65691">
        <w:rPr>
          <w:rFonts w:ascii="Times New Roman" w:hAnsi="Times New Roman" w:cs="Times New Roman"/>
          <w:sz w:val="28"/>
          <w:szCs w:val="28"/>
          <w:lang w:val="bg-BG"/>
        </w:rPr>
        <w:t xml:space="preserve">Да се изградят обрушените участъци на комините и да се хидроизолират. Да се монтират нови шапки на комините там където липсват.                  </w:t>
      </w:r>
    </w:p>
    <w:p w:rsidR="00BB4932" w:rsidRPr="00B672C7"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B672C7">
        <w:rPr>
          <w:rFonts w:ascii="Times New Roman" w:hAnsi="Times New Roman" w:cs="Times New Roman"/>
          <w:color w:val="auto"/>
          <w:sz w:val="28"/>
          <w:szCs w:val="28"/>
          <w:u w:val="single"/>
          <w:lang w:val="bg-BG"/>
        </w:rPr>
        <w:t>Съпътстващи СМР:</w:t>
      </w:r>
    </w:p>
    <w:p w:rsidR="00BB4932" w:rsidRPr="00B672C7"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Почистване на повърхността и изнасяне на строителни отпадъци от покрива и подпокривното вентилируемо пространство</w:t>
      </w:r>
    </w:p>
    <w:p w:rsidR="00BB4932" w:rsidRPr="003A7F96" w:rsidRDefault="00BB4932" w:rsidP="00CA09D5">
      <w:pPr>
        <w:pStyle w:val="ListParagraph"/>
        <w:widowControl w:val="0"/>
        <w:numPr>
          <w:ilvl w:val="2"/>
          <w:numId w:val="19"/>
        </w:numPr>
        <w:autoSpaceDE w:val="0"/>
        <w:autoSpaceDN w:val="0"/>
        <w:adjustRightInd w:val="0"/>
        <w:jc w:val="both"/>
        <w:rPr>
          <w:rFonts w:ascii="Times New Roman" w:hAnsi="Times New Roman" w:cs="Times New Roman"/>
          <w:b/>
          <w:bCs/>
          <w:color w:val="auto"/>
          <w:sz w:val="28"/>
          <w:szCs w:val="28"/>
          <w:lang w:val="bg-BG"/>
        </w:rPr>
      </w:pPr>
      <w:r w:rsidRPr="003A7F96">
        <w:rPr>
          <w:rFonts w:ascii="Times New Roman" w:hAnsi="Times New Roman" w:cs="Times New Roman"/>
          <w:b/>
          <w:bCs/>
          <w:color w:val="auto"/>
          <w:sz w:val="28"/>
          <w:szCs w:val="28"/>
          <w:lang w:val="bg-BG"/>
        </w:rPr>
        <w:t>Подмяна на  дограми.</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3A7F96">
        <w:rPr>
          <w:rFonts w:ascii="Times New Roman" w:hAnsi="Times New Roman" w:cs="Times New Roman"/>
          <w:color w:val="auto"/>
          <w:sz w:val="28"/>
          <w:szCs w:val="28"/>
          <w:u w:val="single"/>
          <w:lang w:val="bg-BG"/>
        </w:rPr>
        <w:t>Съществуващо състояние</w:t>
      </w:r>
    </w:p>
    <w:p w:rsidR="00BB4932" w:rsidRPr="008F3D0F" w:rsidRDefault="00BB4932" w:rsidP="003A7F96">
      <w:pPr>
        <w:pStyle w:val="ListParagraph"/>
        <w:ind w:left="0" w:firstLine="709"/>
        <w:jc w:val="both"/>
        <w:rPr>
          <w:rFonts w:ascii="Times New Roman" w:hAnsi="Times New Roman" w:cs="Times New Roman"/>
          <w:color w:val="FF0000"/>
          <w:sz w:val="28"/>
          <w:szCs w:val="28"/>
          <w:lang w:val="bg-BG"/>
        </w:rPr>
      </w:pPr>
      <w:r w:rsidRPr="00BC0C7A">
        <w:rPr>
          <w:rFonts w:ascii="Times New Roman" w:hAnsi="Times New Roman" w:cs="Times New Roman"/>
          <w:sz w:val="28"/>
          <w:szCs w:val="28"/>
          <w:lang w:val="bg-BG"/>
        </w:rPr>
        <w:t>Външните прозорци и врати на сградата са изпълнени от двойна дървена дограма с единично стъкло.</w:t>
      </w:r>
      <w:r w:rsidRPr="008F3D0F">
        <w:rPr>
          <w:rFonts w:ascii="Times New Roman" w:hAnsi="Times New Roman" w:cs="Times New Roman"/>
          <w:color w:val="FF0000"/>
          <w:sz w:val="28"/>
          <w:szCs w:val="28"/>
          <w:lang w:val="bg-BG"/>
        </w:rPr>
        <w:t xml:space="preserve"> </w:t>
      </w:r>
      <w:r w:rsidRPr="00B8059B">
        <w:rPr>
          <w:rFonts w:ascii="Times New Roman" w:hAnsi="Times New Roman" w:cs="Times New Roman"/>
          <w:sz w:val="28"/>
          <w:szCs w:val="28"/>
          <w:lang w:val="bg-BG"/>
        </w:rPr>
        <w:t>В процеса на експлоатация на сградата дограмата частично е п</w:t>
      </w:r>
      <w:r>
        <w:rPr>
          <w:rFonts w:ascii="Times New Roman" w:hAnsi="Times New Roman" w:cs="Times New Roman"/>
          <w:sz w:val="28"/>
          <w:szCs w:val="28"/>
          <w:lang w:val="bg-BG"/>
        </w:rPr>
        <w:t>одменена с метална дограма с еди</w:t>
      </w:r>
      <w:r w:rsidRPr="00B8059B">
        <w:rPr>
          <w:rFonts w:ascii="Times New Roman" w:hAnsi="Times New Roman" w:cs="Times New Roman"/>
          <w:sz w:val="28"/>
          <w:szCs w:val="28"/>
          <w:lang w:val="bg-BG"/>
        </w:rPr>
        <w:t xml:space="preserve">нично стъкло при остъкляване на балконите и </w:t>
      </w:r>
      <w:r w:rsidRPr="00B8059B">
        <w:rPr>
          <w:rFonts w:ascii="Times New Roman" w:hAnsi="Times New Roman" w:cs="Times New Roman"/>
          <w:sz w:val="28"/>
          <w:szCs w:val="28"/>
        </w:rPr>
        <w:t>PVC</w:t>
      </w:r>
      <w:r w:rsidRPr="00B8059B">
        <w:rPr>
          <w:rFonts w:ascii="Times New Roman" w:hAnsi="Times New Roman" w:cs="Times New Roman"/>
          <w:sz w:val="28"/>
          <w:szCs w:val="28"/>
          <w:lang w:val="bg-BG"/>
        </w:rPr>
        <w:t xml:space="preserve"> дограма с двоен стъклопакет на жилищните помещения и остъкляване на някои балкони.</w:t>
      </w:r>
      <w:r w:rsidRPr="008F3D0F">
        <w:rPr>
          <w:rFonts w:ascii="Times New Roman" w:hAnsi="Times New Roman" w:cs="Times New Roman"/>
          <w:color w:val="FF0000"/>
          <w:sz w:val="28"/>
          <w:szCs w:val="28"/>
          <w:lang w:val="bg-BG"/>
        </w:rPr>
        <w:t xml:space="preserve"> </w:t>
      </w:r>
    </w:p>
    <w:p w:rsidR="00BB4932" w:rsidRPr="006E6809" w:rsidRDefault="00BB4932" w:rsidP="003A7F96">
      <w:pPr>
        <w:pStyle w:val="ListParagraph"/>
        <w:ind w:left="0" w:firstLine="709"/>
        <w:jc w:val="both"/>
        <w:rPr>
          <w:rFonts w:ascii="Times New Roman" w:hAnsi="Times New Roman" w:cs="Times New Roman"/>
          <w:sz w:val="28"/>
          <w:szCs w:val="28"/>
          <w:lang w:val="bg-BG"/>
        </w:rPr>
      </w:pPr>
      <w:r w:rsidRPr="006E6809">
        <w:rPr>
          <w:rFonts w:ascii="Times New Roman" w:hAnsi="Times New Roman" w:cs="Times New Roman"/>
          <w:sz w:val="28"/>
          <w:szCs w:val="28"/>
          <w:lang w:val="bg-BG"/>
        </w:rPr>
        <w:t>Всички неподменени прозорци и врати на сградата са в лошо състояние и с висок коефициент на топлопреминаване.</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3A7F96">
        <w:rPr>
          <w:rFonts w:ascii="Times New Roman" w:hAnsi="Times New Roman" w:cs="Times New Roman"/>
          <w:color w:val="auto"/>
          <w:sz w:val="28"/>
          <w:szCs w:val="28"/>
          <w:u w:val="single"/>
          <w:lang w:val="bg-BG"/>
        </w:rPr>
        <w:t>Описание на мярката</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3A7F96">
        <w:rPr>
          <w:rFonts w:ascii="Times New Roman" w:hAnsi="Times New Roman" w:cs="Times New Roman"/>
          <w:color w:val="auto"/>
          <w:sz w:val="28"/>
          <w:szCs w:val="28"/>
          <w:lang w:val="bg-BG"/>
        </w:rPr>
        <w:t>Предвижда се подмяна на неподменената или такава, която не отговаря на нормативните изисквания</w:t>
      </w:r>
      <w:r>
        <w:rPr>
          <w:rFonts w:ascii="Times New Roman" w:hAnsi="Times New Roman" w:cs="Times New Roman"/>
          <w:color w:val="auto"/>
          <w:sz w:val="28"/>
          <w:szCs w:val="28"/>
          <w:lang w:val="bg-BG"/>
        </w:rPr>
        <w:t xml:space="preserve"> </w:t>
      </w:r>
      <w:r w:rsidRPr="003A7F96">
        <w:rPr>
          <w:rFonts w:ascii="Times New Roman" w:hAnsi="Times New Roman" w:cs="Times New Roman"/>
          <w:color w:val="auto"/>
          <w:sz w:val="28"/>
          <w:szCs w:val="28"/>
          <w:lang w:val="bg-BG"/>
        </w:rPr>
        <w:t>дограма с нова</w:t>
      </w:r>
      <w:r>
        <w:rPr>
          <w:rFonts w:ascii="Times New Roman" w:hAnsi="Times New Roman" w:cs="Times New Roman"/>
          <w:color w:val="auto"/>
          <w:sz w:val="28"/>
          <w:szCs w:val="28"/>
          <w:lang w:val="bg-BG"/>
        </w:rPr>
        <w:t xml:space="preserve"> </w:t>
      </w:r>
      <w:r>
        <w:rPr>
          <w:rFonts w:ascii="Times New Roman" w:hAnsi="Times New Roman" w:cs="Times New Roman"/>
          <w:color w:val="auto"/>
          <w:sz w:val="28"/>
          <w:szCs w:val="28"/>
        </w:rPr>
        <w:t xml:space="preserve">PVC </w:t>
      </w:r>
      <w:r>
        <w:rPr>
          <w:rFonts w:ascii="Times New Roman" w:hAnsi="Times New Roman" w:cs="Times New Roman"/>
          <w:color w:val="auto"/>
          <w:sz w:val="28"/>
          <w:szCs w:val="28"/>
          <w:lang w:val="bg-BG"/>
        </w:rPr>
        <w:t>дограма</w:t>
      </w:r>
      <w:r w:rsidRPr="003A7F96">
        <w:rPr>
          <w:rFonts w:ascii="Times New Roman" w:hAnsi="Times New Roman" w:cs="Times New Roman"/>
          <w:color w:val="auto"/>
          <w:sz w:val="28"/>
          <w:szCs w:val="28"/>
          <w:lang w:val="bg-BG"/>
        </w:rPr>
        <w:t xml:space="preserve">. Ефектът от прилагане на мярката се  изразява  в  намаляване  на  коефициента  на топлопреминаване през прозорците. </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u w:val="single"/>
          <w:lang w:val="bg-BG"/>
        </w:rPr>
      </w:pPr>
      <w:r w:rsidRPr="003A7F96">
        <w:rPr>
          <w:rFonts w:ascii="Times New Roman" w:hAnsi="Times New Roman" w:cs="Times New Roman"/>
          <w:color w:val="auto"/>
          <w:sz w:val="28"/>
          <w:szCs w:val="28"/>
          <w:u w:val="single"/>
          <w:lang w:val="bg-BG"/>
        </w:rPr>
        <w:t>Съпътстващи СМР:</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3A7F96">
        <w:rPr>
          <w:rFonts w:ascii="Times New Roman" w:hAnsi="Times New Roman" w:cs="Times New Roman"/>
          <w:color w:val="auto"/>
          <w:sz w:val="28"/>
          <w:szCs w:val="28"/>
          <w:lang w:val="bg-BG"/>
        </w:rPr>
        <w:t xml:space="preserve">Доставка и монтаж подпрозоречен  </w:t>
      </w:r>
      <w:r>
        <w:rPr>
          <w:rFonts w:ascii="Times New Roman" w:hAnsi="Times New Roman" w:cs="Times New Roman"/>
          <w:color w:val="auto"/>
          <w:sz w:val="28"/>
          <w:szCs w:val="28"/>
        </w:rPr>
        <w:t xml:space="preserve">PVC </w:t>
      </w:r>
      <w:r w:rsidRPr="003A7F96">
        <w:rPr>
          <w:rFonts w:ascii="Times New Roman" w:hAnsi="Times New Roman" w:cs="Times New Roman"/>
          <w:color w:val="auto"/>
          <w:sz w:val="28"/>
          <w:szCs w:val="28"/>
          <w:lang w:val="bg-BG"/>
        </w:rPr>
        <w:t>перваз вътрешен.</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3A7F96">
        <w:rPr>
          <w:rFonts w:ascii="Times New Roman" w:hAnsi="Times New Roman" w:cs="Times New Roman"/>
          <w:color w:val="auto"/>
          <w:sz w:val="28"/>
          <w:szCs w:val="28"/>
          <w:lang w:val="bg-BG"/>
        </w:rPr>
        <w:t xml:space="preserve">Обръщане на страници </w:t>
      </w:r>
      <w:r>
        <w:rPr>
          <w:rFonts w:ascii="Times New Roman" w:hAnsi="Times New Roman" w:cs="Times New Roman"/>
          <w:color w:val="auto"/>
          <w:sz w:val="28"/>
          <w:szCs w:val="28"/>
          <w:lang w:val="bg-BG"/>
        </w:rPr>
        <w:t xml:space="preserve">около прозорци </w:t>
      </w:r>
      <w:r w:rsidRPr="003A7F96">
        <w:rPr>
          <w:rFonts w:ascii="Times New Roman" w:hAnsi="Times New Roman" w:cs="Times New Roman"/>
          <w:color w:val="auto"/>
          <w:sz w:val="28"/>
          <w:szCs w:val="28"/>
          <w:lang w:val="bg-BG"/>
        </w:rPr>
        <w:t>с гипсокартон - отвътре и двукратно боядисване</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3A7F96">
        <w:rPr>
          <w:rFonts w:ascii="Times New Roman" w:hAnsi="Times New Roman" w:cs="Times New Roman"/>
          <w:color w:val="auto"/>
          <w:sz w:val="28"/>
          <w:szCs w:val="28"/>
          <w:lang w:val="bg-BG"/>
        </w:rPr>
        <w:t xml:space="preserve">Външен </w:t>
      </w:r>
      <w:r>
        <w:rPr>
          <w:rFonts w:ascii="Times New Roman" w:hAnsi="Times New Roman" w:cs="Times New Roman"/>
          <w:color w:val="auto"/>
          <w:sz w:val="28"/>
          <w:szCs w:val="28"/>
          <w:lang w:val="bg-BG"/>
        </w:rPr>
        <w:t xml:space="preserve">алуминиев </w:t>
      </w:r>
      <w:r w:rsidRPr="003A7F96">
        <w:rPr>
          <w:rFonts w:ascii="Times New Roman" w:hAnsi="Times New Roman" w:cs="Times New Roman"/>
          <w:color w:val="auto"/>
          <w:sz w:val="28"/>
          <w:szCs w:val="28"/>
          <w:lang w:val="bg-BG"/>
        </w:rPr>
        <w:t>прозоречен перваз за отвеждане на дъждовните води от фасадата.</w:t>
      </w:r>
    </w:p>
    <w:p w:rsidR="00BB4932" w:rsidRPr="003A7F9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3A7F96">
        <w:rPr>
          <w:rFonts w:ascii="Times New Roman" w:hAnsi="Times New Roman" w:cs="Times New Roman"/>
          <w:color w:val="auto"/>
          <w:sz w:val="28"/>
          <w:szCs w:val="28"/>
          <w:lang w:val="bg-BG"/>
        </w:rPr>
        <w:t>Почистване на повърхността и изнасяне на строителни отпадъци.</w:t>
      </w:r>
    </w:p>
    <w:p w:rsidR="00BB4932" w:rsidRPr="00A617E6" w:rsidRDefault="00BB4932" w:rsidP="007D567F">
      <w:pPr>
        <w:pStyle w:val="ListParagraph"/>
        <w:widowControl w:val="0"/>
        <w:numPr>
          <w:ilvl w:val="2"/>
          <w:numId w:val="19"/>
        </w:numPr>
        <w:autoSpaceDE w:val="0"/>
        <w:autoSpaceDN w:val="0"/>
        <w:adjustRightInd w:val="0"/>
        <w:ind w:left="0" w:firstLine="72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Измазване и шпакловане на повредените интериорни мазилки в общите части.</w:t>
      </w:r>
    </w:p>
    <w:p w:rsidR="00BB4932" w:rsidRPr="00A617E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A617E6">
        <w:rPr>
          <w:rFonts w:ascii="Times New Roman" w:hAnsi="Times New Roman" w:cs="Times New Roman"/>
          <w:color w:val="auto"/>
          <w:sz w:val="28"/>
          <w:szCs w:val="28"/>
          <w:lang w:val="bg-BG"/>
        </w:rPr>
        <w:t>Парапети</w:t>
      </w:r>
    </w:p>
    <w:p w:rsidR="00BB4932" w:rsidRPr="00A617E6" w:rsidRDefault="00BB4932" w:rsidP="0088773C">
      <w:pPr>
        <w:pStyle w:val="ListParagraph"/>
        <w:widowControl w:val="0"/>
        <w:autoSpaceDE w:val="0"/>
        <w:autoSpaceDN w:val="0"/>
        <w:adjustRightInd w:val="0"/>
        <w:ind w:left="0"/>
        <w:jc w:val="both"/>
        <w:rPr>
          <w:rFonts w:ascii="Times New Roman" w:hAnsi="Times New Roman" w:cs="Times New Roman"/>
          <w:color w:val="auto"/>
          <w:sz w:val="28"/>
          <w:szCs w:val="28"/>
          <w:lang w:val="bg-BG"/>
        </w:rPr>
      </w:pPr>
      <w:r w:rsidRPr="00A617E6">
        <w:rPr>
          <w:rFonts w:ascii="Times New Roman" w:hAnsi="Times New Roman" w:cs="Times New Roman"/>
          <w:color w:val="auto"/>
          <w:sz w:val="28"/>
          <w:szCs w:val="28"/>
          <w:lang w:val="bg-BG"/>
        </w:rPr>
        <w:t>Стълбище - да се демонтират дървените части, да се почистят и пребоядисат, счупените и компрометирани елементи да се заменят с нови.</w:t>
      </w:r>
    </w:p>
    <w:p w:rsidR="00BB4932" w:rsidRDefault="00BB4932" w:rsidP="00CA09D5">
      <w:pPr>
        <w:pStyle w:val="ListParagraph"/>
        <w:numPr>
          <w:ilvl w:val="1"/>
          <w:numId w:val="21"/>
        </w:numPr>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Препоръчителни мерки</w:t>
      </w:r>
    </w:p>
    <w:p w:rsidR="00BB4932" w:rsidRPr="00A617E6" w:rsidRDefault="00BB4932" w:rsidP="00CA09D5">
      <w:pPr>
        <w:pStyle w:val="ListParagraph"/>
        <w:widowControl w:val="0"/>
        <w:numPr>
          <w:ilvl w:val="2"/>
          <w:numId w:val="21"/>
        </w:numPr>
        <w:autoSpaceDE w:val="0"/>
        <w:autoSpaceDN w:val="0"/>
        <w:adjustRightInd w:val="0"/>
        <w:jc w:val="both"/>
        <w:rPr>
          <w:rFonts w:ascii="Times New Roman" w:hAnsi="Times New Roman" w:cs="Times New Roman"/>
          <w:color w:val="auto"/>
          <w:sz w:val="28"/>
          <w:szCs w:val="28"/>
          <w:lang w:val="bg-BG"/>
        </w:rPr>
      </w:pPr>
      <w:r>
        <w:rPr>
          <w:rFonts w:ascii="Times New Roman" w:hAnsi="Times New Roman" w:cs="Times New Roman"/>
          <w:b/>
          <w:bCs/>
          <w:color w:val="auto"/>
          <w:sz w:val="28"/>
          <w:szCs w:val="28"/>
          <w:lang w:val="bg-BG"/>
        </w:rPr>
        <w:t>Р</w:t>
      </w:r>
      <w:r w:rsidRPr="00A617E6">
        <w:rPr>
          <w:rFonts w:ascii="Times New Roman" w:hAnsi="Times New Roman" w:cs="Times New Roman"/>
          <w:b/>
          <w:bCs/>
          <w:color w:val="auto"/>
          <w:sz w:val="28"/>
          <w:szCs w:val="28"/>
          <w:lang w:val="bg-BG"/>
        </w:rPr>
        <w:t>емонт на помещенията на сутерена</w:t>
      </w:r>
      <w:r w:rsidRPr="00A617E6">
        <w:rPr>
          <w:rFonts w:ascii="Times New Roman" w:hAnsi="Times New Roman" w:cs="Times New Roman"/>
          <w:color w:val="auto"/>
          <w:sz w:val="28"/>
          <w:szCs w:val="28"/>
          <w:lang w:val="bg-BG"/>
        </w:rPr>
        <w:t xml:space="preserve"> - под, стени и таван.</w:t>
      </w:r>
    </w:p>
    <w:p w:rsidR="00BB4932" w:rsidRDefault="00BB4932" w:rsidP="00CA09D5">
      <w:pPr>
        <w:pStyle w:val="ListParagraph"/>
        <w:widowControl w:val="0"/>
        <w:numPr>
          <w:ilvl w:val="2"/>
          <w:numId w:val="21"/>
        </w:numPr>
        <w:autoSpaceDE w:val="0"/>
        <w:autoSpaceDN w:val="0"/>
        <w:adjustRightInd w:val="0"/>
        <w:ind w:left="0" w:firstLine="709"/>
        <w:jc w:val="both"/>
        <w:rPr>
          <w:rFonts w:ascii="Times New Roman" w:hAnsi="Times New Roman" w:cs="Times New Roman"/>
          <w:color w:val="auto"/>
          <w:sz w:val="28"/>
          <w:szCs w:val="28"/>
          <w:lang w:val="bg-BG"/>
        </w:rPr>
      </w:pPr>
      <w:r w:rsidRPr="00A617E6">
        <w:rPr>
          <w:rFonts w:ascii="Times New Roman" w:hAnsi="Times New Roman" w:cs="Times New Roman"/>
          <w:color w:val="auto"/>
          <w:sz w:val="28"/>
          <w:szCs w:val="28"/>
          <w:lang w:val="bg-BG"/>
        </w:rPr>
        <w:t xml:space="preserve">  </w:t>
      </w:r>
      <w:r w:rsidRPr="00A617E6">
        <w:rPr>
          <w:rFonts w:ascii="Times New Roman" w:hAnsi="Times New Roman" w:cs="Times New Roman"/>
          <w:b/>
          <w:bCs/>
          <w:color w:val="auto"/>
          <w:sz w:val="28"/>
          <w:szCs w:val="28"/>
          <w:lang w:val="bg-BG"/>
        </w:rPr>
        <w:t xml:space="preserve">Балконски парапети </w:t>
      </w:r>
      <w:r w:rsidRPr="00A617E6">
        <w:rPr>
          <w:rFonts w:ascii="Times New Roman" w:hAnsi="Times New Roman" w:cs="Times New Roman"/>
          <w:color w:val="auto"/>
          <w:sz w:val="28"/>
          <w:szCs w:val="28"/>
          <w:lang w:val="bg-BG"/>
        </w:rPr>
        <w:t xml:space="preserve">- да се демонтират металните части и стъклото, и да се затвори терасата с </w:t>
      </w:r>
      <w:r w:rsidRPr="00A617E6">
        <w:rPr>
          <w:rFonts w:ascii="Times New Roman" w:hAnsi="Times New Roman" w:cs="Times New Roman"/>
          <w:color w:val="auto"/>
          <w:sz w:val="28"/>
          <w:szCs w:val="28"/>
        </w:rPr>
        <w:t>PVC</w:t>
      </w:r>
      <w:r w:rsidRPr="00A617E6">
        <w:rPr>
          <w:rFonts w:ascii="Times New Roman" w:hAnsi="Times New Roman" w:cs="Times New Roman"/>
          <w:color w:val="auto"/>
          <w:sz w:val="28"/>
          <w:szCs w:val="28"/>
          <w:lang w:val="bg-BG"/>
        </w:rPr>
        <w:t xml:space="preserve"> дограма.</w:t>
      </w:r>
    </w:p>
    <w:p w:rsidR="00BB4932" w:rsidRPr="00A617E6" w:rsidRDefault="00BB4932" w:rsidP="00F30D6B">
      <w:pPr>
        <w:pStyle w:val="ListParagraph"/>
        <w:widowControl w:val="0"/>
        <w:numPr>
          <w:ilvl w:val="2"/>
          <w:numId w:val="21"/>
        </w:numPr>
        <w:autoSpaceDE w:val="0"/>
        <w:autoSpaceDN w:val="0"/>
        <w:adjustRightInd w:val="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Боядисване на всички помещения в общите части, за които са предвидени СМР и които са в лошо състояние.</w:t>
      </w:r>
    </w:p>
    <w:p w:rsidR="00BB4932" w:rsidRPr="00A617E6" w:rsidRDefault="00BB4932" w:rsidP="00F30D6B">
      <w:pPr>
        <w:pStyle w:val="ListParagraph"/>
        <w:widowControl w:val="0"/>
        <w:numPr>
          <w:ilvl w:val="2"/>
          <w:numId w:val="21"/>
        </w:numPr>
        <w:autoSpaceDE w:val="0"/>
        <w:autoSpaceDN w:val="0"/>
        <w:adjustRightInd w:val="0"/>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 xml:space="preserve">Предвиждане на мерки за постигане на достъпна среда съгласно на Наредба № 4/01.07. 2009г. за проектиране, изпълнение и поддържане на строежите в съответствие с изискванията за достъпна среда за населението, вкл. за хората с увреждания </w:t>
      </w:r>
    </w:p>
    <w:p w:rsidR="00BB4932" w:rsidRPr="00A617E6" w:rsidRDefault="00BB4932" w:rsidP="00E5756D">
      <w:pPr>
        <w:jc w:val="both"/>
        <w:rPr>
          <w:rFonts w:ascii="Times New Roman" w:hAnsi="Times New Roman" w:cs="Times New Roman"/>
          <w:color w:val="auto"/>
          <w:sz w:val="28"/>
          <w:szCs w:val="28"/>
          <w:lang w:val="bg-BG"/>
        </w:rPr>
      </w:pPr>
      <w:r w:rsidRPr="00A617E6">
        <w:rPr>
          <w:rFonts w:ascii="Times New Roman" w:hAnsi="Times New Roman" w:cs="Times New Roman"/>
          <w:color w:val="auto"/>
          <w:sz w:val="28"/>
          <w:szCs w:val="28"/>
          <w:lang w:val="bg-BG"/>
        </w:rPr>
        <w:t>Необходимо е да се изготви Енергийното обследване и да бъдат изпълнени</w:t>
      </w:r>
      <w:r w:rsidRPr="00A617E6">
        <w:rPr>
          <w:rFonts w:ascii="Times New Roman" w:hAnsi="Times New Roman" w:cs="Times New Roman"/>
          <w:b/>
          <w:bCs/>
          <w:color w:val="auto"/>
          <w:sz w:val="28"/>
          <w:szCs w:val="28"/>
          <w:lang w:val="bg-BG"/>
        </w:rPr>
        <w:t xml:space="preserve"> </w:t>
      </w:r>
      <w:r w:rsidRPr="00A617E6">
        <w:rPr>
          <w:rFonts w:ascii="Times New Roman" w:hAnsi="Times New Roman" w:cs="Times New Roman"/>
          <w:color w:val="auto"/>
          <w:sz w:val="28"/>
          <w:szCs w:val="28"/>
          <w:lang w:val="bg-BG"/>
        </w:rPr>
        <w:t>мерки за енергийна ефективност.</w:t>
      </w:r>
    </w:p>
    <w:p w:rsidR="00BB4932" w:rsidRPr="00A617E6" w:rsidRDefault="00BB4932" w:rsidP="00E5756D">
      <w:pPr>
        <w:jc w:val="both"/>
        <w:rPr>
          <w:rFonts w:ascii="Times New Roman" w:hAnsi="Times New Roman" w:cs="Times New Roman"/>
          <w:b/>
          <w:bCs/>
          <w:color w:val="auto"/>
          <w:sz w:val="28"/>
          <w:szCs w:val="28"/>
          <w:lang w:val="bg-BG"/>
        </w:rPr>
      </w:pPr>
      <w:r w:rsidRPr="00A617E6">
        <w:rPr>
          <w:rFonts w:ascii="Times New Roman" w:hAnsi="Times New Roman" w:cs="Times New Roman"/>
          <w:b/>
          <w:bCs/>
          <w:color w:val="auto"/>
          <w:sz w:val="28"/>
          <w:szCs w:val="28"/>
          <w:lang w:val="bg-BG"/>
        </w:rPr>
        <w:t xml:space="preserve">За внедряване на мерките предписани в Доклада за обследването и Техническия паспорт, е необходимо да бъдат изготвени и одобрени инвестиционни проекти. </w:t>
      </w:r>
    </w:p>
    <w:p w:rsidR="00BB4932" w:rsidRPr="0043428C" w:rsidRDefault="00BB4932" w:rsidP="00CA09D5">
      <w:pPr>
        <w:pStyle w:val="Heading2"/>
        <w:numPr>
          <w:ilvl w:val="0"/>
          <w:numId w:val="22"/>
        </w:numPr>
        <w:jc w:val="both"/>
        <w:rPr>
          <w:rFonts w:ascii="Times New Roman" w:hAnsi="Times New Roman" w:cs="Times New Roman"/>
          <w:color w:val="auto"/>
          <w:lang w:val="bg-BG"/>
        </w:rPr>
      </w:pPr>
      <w:bookmarkStart w:id="46" w:name="_Toc409873335"/>
      <w:bookmarkStart w:id="47" w:name="_Toc409873469"/>
      <w:bookmarkStart w:id="48" w:name="_Toc454791454"/>
      <w:r w:rsidRPr="0043428C">
        <w:rPr>
          <w:rFonts w:ascii="Times New Roman" w:hAnsi="Times New Roman" w:cs="Times New Roman"/>
          <w:color w:val="auto"/>
          <w:lang w:val="bg-BG"/>
        </w:rPr>
        <w:t xml:space="preserve">КОНСТРУКТИВНО </w:t>
      </w:r>
      <w:bookmarkEnd w:id="46"/>
      <w:bookmarkEnd w:id="47"/>
      <w:r w:rsidRPr="0043428C">
        <w:rPr>
          <w:rFonts w:ascii="Times New Roman" w:hAnsi="Times New Roman" w:cs="Times New Roman"/>
          <w:color w:val="auto"/>
          <w:lang w:val="bg-BG"/>
        </w:rPr>
        <w:t>ОБСЛЕДВАНЕ - ТЕХНИЧЕСКИ МЕРКИ И ПРЕДПИСАНИЯ ЗА НЕДОПУСКАНЕ НА АВАРИЙНИ СЪБИТИЯ</w:t>
      </w:r>
      <w:bookmarkEnd w:id="48"/>
    </w:p>
    <w:p w:rsidR="00BB4932" w:rsidRPr="00A617E6" w:rsidRDefault="00BB4932" w:rsidP="00633DB2">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A617E6">
        <w:rPr>
          <w:rFonts w:ascii="Times New Roman" w:hAnsi="Times New Roman" w:cs="Times New Roman"/>
          <w:color w:val="auto"/>
          <w:sz w:val="28"/>
          <w:szCs w:val="28"/>
          <w:lang w:val="bg-BG"/>
        </w:rPr>
        <w:t>Укрепване на носещата конструкция на сградата към настоящия момент не се налага.</w:t>
      </w:r>
    </w:p>
    <w:p w:rsidR="00BB4932" w:rsidRPr="00B672C7" w:rsidRDefault="00BB4932" w:rsidP="00633DB2">
      <w:pPr>
        <w:jc w:val="both"/>
        <w:rPr>
          <w:rFonts w:ascii="Times New Roman" w:hAnsi="Times New Roman" w:cs="Times New Roman"/>
          <w:color w:val="auto"/>
          <w:sz w:val="28"/>
          <w:szCs w:val="28"/>
          <w:lang w:val="bg-BG"/>
        </w:rPr>
      </w:pPr>
      <w:r w:rsidRPr="008F3D0F">
        <w:rPr>
          <w:rFonts w:ascii="Times New Roman" w:hAnsi="Times New Roman" w:cs="Times New Roman"/>
          <w:color w:val="FF0000"/>
          <w:sz w:val="28"/>
          <w:szCs w:val="28"/>
          <w:lang w:val="bg-BG"/>
        </w:rPr>
        <w:tab/>
      </w:r>
      <w:r w:rsidRPr="00B672C7">
        <w:rPr>
          <w:rFonts w:ascii="Times New Roman" w:hAnsi="Times New Roman" w:cs="Times New Roman"/>
          <w:color w:val="auto"/>
          <w:sz w:val="28"/>
          <w:szCs w:val="28"/>
          <w:lang w:val="bg-BG"/>
        </w:rPr>
        <w:t>За да се запази конструкцията на сградата в добро състояние и да не се допускат повреди по нея, причинени от атмосферни влияния, е необходима цялостна подмяна на покривното покритие и  полагане на хидроизолация. За да се гарантира стабилността на земната основа, е необходимо да се извърши ревизия и при нужда подмяна на ВиК инсталацията и сградните отклонения, както и да се възстанови или изгради нова тротоарна настилка около сградата, за да не се допусне  интензивно проникване на повърхностни води към основите.</w:t>
      </w:r>
    </w:p>
    <w:p w:rsidR="00BB4932" w:rsidRPr="00B672C7" w:rsidRDefault="00BB4932" w:rsidP="00CA09D5">
      <w:pPr>
        <w:pStyle w:val="ListParagraph"/>
        <w:numPr>
          <w:ilvl w:val="1"/>
          <w:numId w:val="22"/>
        </w:numPr>
        <w:jc w:val="both"/>
        <w:rPr>
          <w:rFonts w:ascii="Times New Roman" w:hAnsi="Times New Roman" w:cs="Times New Roman"/>
          <w:b/>
          <w:bCs/>
          <w:color w:val="auto"/>
          <w:sz w:val="28"/>
          <w:szCs w:val="28"/>
          <w:lang w:val="bg-BG"/>
        </w:rPr>
      </w:pPr>
      <w:r w:rsidRPr="00B672C7">
        <w:rPr>
          <w:rFonts w:ascii="Times New Roman" w:hAnsi="Times New Roman" w:cs="Times New Roman"/>
          <w:b/>
          <w:bCs/>
          <w:color w:val="auto"/>
          <w:sz w:val="28"/>
          <w:szCs w:val="28"/>
          <w:lang w:val="bg-BG"/>
        </w:rPr>
        <w:t xml:space="preserve">Задължителни мерки: </w:t>
      </w:r>
    </w:p>
    <w:p w:rsidR="00BB4932" w:rsidRPr="008F3D0F" w:rsidRDefault="00BB4932" w:rsidP="00CA09D5">
      <w:pPr>
        <w:pStyle w:val="ListParagraph"/>
        <w:numPr>
          <w:ilvl w:val="0"/>
          <w:numId w:val="6"/>
        </w:numPr>
        <w:jc w:val="both"/>
        <w:rPr>
          <w:rFonts w:ascii="Times New Roman" w:hAnsi="Times New Roman" w:cs="Times New Roman"/>
          <w:vanish/>
          <w:color w:val="FF0000"/>
          <w:sz w:val="28"/>
          <w:szCs w:val="28"/>
          <w:lang w:val="bg-BG"/>
        </w:rPr>
      </w:pPr>
    </w:p>
    <w:p w:rsidR="00BB4932" w:rsidRPr="008F3D0F" w:rsidRDefault="00BB4932" w:rsidP="00CA09D5">
      <w:pPr>
        <w:pStyle w:val="ListParagraph"/>
        <w:numPr>
          <w:ilvl w:val="0"/>
          <w:numId w:val="6"/>
        </w:numPr>
        <w:jc w:val="both"/>
        <w:rPr>
          <w:rFonts w:ascii="Times New Roman" w:hAnsi="Times New Roman" w:cs="Times New Roman"/>
          <w:vanish/>
          <w:color w:val="FF0000"/>
          <w:sz w:val="28"/>
          <w:szCs w:val="28"/>
          <w:lang w:val="bg-BG"/>
        </w:rPr>
      </w:pPr>
    </w:p>
    <w:p w:rsidR="00BB4932" w:rsidRPr="008F3D0F" w:rsidRDefault="00BB4932" w:rsidP="00CA09D5">
      <w:pPr>
        <w:pStyle w:val="ListParagraph"/>
        <w:numPr>
          <w:ilvl w:val="1"/>
          <w:numId w:val="6"/>
        </w:numPr>
        <w:jc w:val="both"/>
        <w:rPr>
          <w:rFonts w:ascii="Times New Roman" w:hAnsi="Times New Roman" w:cs="Times New Roman"/>
          <w:vanish/>
          <w:color w:val="FF0000"/>
          <w:sz w:val="28"/>
          <w:szCs w:val="28"/>
          <w:lang w:val="bg-BG"/>
        </w:rPr>
      </w:pP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Полагане на хидроизолацията на покрива;</w:t>
      </w: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Подмяна на покривното покритие – дъсчена обшивка и керемиди;</w:t>
      </w: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Ревизия и при необходимост ремонт на захващаното на парапетите към стоманобетонната конструкция;</w:t>
      </w: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Недопускане на конструктивни промени без предварително одобрен проект;</w:t>
      </w: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Ревизия на описаните проблеми в т.2.2.2 и при необходимост изготвяне на конструктивен проект;</w:t>
      </w:r>
    </w:p>
    <w:p w:rsidR="00BB4932" w:rsidRPr="00B672C7" w:rsidRDefault="00BB4932" w:rsidP="00CA09D5">
      <w:pPr>
        <w:pStyle w:val="ListParagraph"/>
        <w:numPr>
          <w:ilvl w:val="1"/>
          <w:numId w:val="22"/>
        </w:numPr>
        <w:jc w:val="both"/>
        <w:rPr>
          <w:rFonts w:ascii="Times New Roman" w:hAnsi="Times New Roman" w:cs="Times New Roman"/>
          <w:b/>
          <w:bCs/>
          <w:color w:val="auto"/>
          <w:sz w:val="28"/>
          <w:szCs w:val="28"/>
          <w:lang w:val="bg-BG"/>
        </w:rPr>
      </w:pPr>
      <w:r w:rsidRPr="00B672C7">
        <w:rPr>
          <w:rFonts w:ascii="Times New Roman" w:hAnsi="Times New Roman" w:cs="Times New Roman"/>
          <w:b/>
          <w:bCs/>
          <w:color w:val="auto"/>
          <w:sz w:val="28"/>
          <w:szCs w:val="28"/>
          <w:lang w:val="bg-BG"/>
        </w:rPr>
        <w:t>Препоръчителни мерки :</w:t>
      </w:r>
    </w:p>
    <w:p w:rsidR="00BB4932" w:rsidRPr="00B672C7" w:rsidRDefault="00BB4932" w:rsidP="00CA09D5">
      <w:pPr>
        <w:pStyle w:val="ListParagraph"/>
        <w:numPr>
          <w:ilvl w:val="1"/>
          <w:numId w:val="6"/>
        </w:numPr>
        <w:jc w:val="both"/>
        <w:rPr>
          <w:rFonts w:ascii="Times New Roman" w:hAnsi="Times New Roman" w:cs="Times New Roman"/>
          <w:vanish/>
          <w:color w:val="auto"/>
          <w:sz w:val="28"/>
          <w:szCs w:val="28"/>
          <w:lang w:val="bg-BG"/>
        </w:rPr>
      </w:pPr>
    </w:p>
    <w:p w:rsidR="00BB4932" w:rsidRPr="00B672C7" w:rsidRDefault="00BB4932" w:rsidP="00CA09D5">
      <w:pPr>
        <w:pStyle w:val="ListParagraph"/>
        <w:numPr>
          <w:ilvl w:val="1"/>
          <w:numId w:val="6"/>
        </w:numPr>
        <w:jc w:val="both"/>
        <w:rPr>
          <w:rFonts w:ascii="Times New Roman" w:hAnsi="Times New Roman" w:cs="Times New Roman"/>
          <w:vanish/>
          <w:color w:val="auto"/>
          <w:sz w:val="28"/>
          <w:szCs w:val="28"/>
          <w:lang w:val="bg-BG"/>
        </w:rPr>
      </w:pP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Изготвяне на работен проект за саниране - обновяване на сградата, за внедряване на предписаните мерки в Техническия паспорт;</w:t>
      </w:r>
    </w:p>
    <w:p w:rsidR="00BB4932" w:rsidRPr="00B672C7" w:rsidRDefault="00BB4932" w:rsidP="00F63B5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 xml:space="preserve">Ревизия и ремонт на ВиК инсталациите; </w:t>
      </w:r>
    </w:p>
    <w:p w:rsidR="00BB4932" w:rsidRPr="00B672C7" w:rsidRDefault="00BB4932" w:rsidP="00CA09D5">
      <w:pPr>
        <w:pStyle w:val="ListParagraph"/>
        <w:numPr>
          <w:ilvl w:val="2"/>
          <w:numId w:val="6"/>
        </w:numPr>
        <w:jc w:val="both"/>
        <w:rPr>
          <w:rFonts w:ascii="Times New Roman" w:hAnsi="Times New Roman" w:cs="Times New Roman"/>
          <w:color w:val="auto"/>
          <w:sz w:val="28"/>
          <w:szCs w:val="28"/>
          <w:lang w:val="bg-BG"/>
        </w:rPr>
      </w:pPr>
      <w:r w:rsidRPr="00B672C7">
        <w:rPr>
          <w:rFonts w:ascii="Times New Roman" w:hAnsi="Times New Roman" w:cs="Times New Roman"/>
          <w:color w:val="auto"/>
          <w:sz w:val="28"/>
          <w:szCs w:val="28"/>
          <w:lang w:val="bg-BG"/>
        </w:rPr>
        <w:t>Възстановяване или изграждане на нова тротоарна настилка;</w:t>
      </w:r>
    </w:p>
    <w:bookmarkStart w:id="49" w:name="_Toc409873337"/>
    <w:bookmarkStart w:id="50" w:name="_Toc409873471"/>
    <w:bookmarkStart w:id="51" w:name="ТекстII4"/>
    <w:p w:rsidR="00BB4932" w:rsidRPr="00B672C7" w:rsidRDefault="00BB4932" w:rsidP="00CA09D5">
      <w:pPr>
        <w:pStyle w:val="Heading2"/>
        <w:numPr>
          <w:ilvl w:val="0"/>
          <w:numId w:val="22"/>
        </w:numPr>
        <w:jc w:val="both"/>
        <w:rPr>
          <w:rFonts w:ascii="Times New Roman" w:hAnsi="Times New Roman" w:cs="Times New Roman"/>
          <w:color w:val="auto"/>
          <w:lang w:val="bg-BG"/>
        </w:rPr>
      </w:pPr>
      <w:r w:rsidRPr="00B672C7">
        <w:rPr>
          <w:color w:val="auto"/>
        </w:rPr>
        <w:fldChar w:fldCharType="begin"/>
      </w:r>
      <w:r w:rsidRPr="00B672C7">
        <w:rPr>
          <w:color w:val="auto"/>
        </w:rPr>
        <w:instrText xml:space="preserve"> HYPERLINK \l "СъдII3" </w:instrText>
      </w:r>
      <w:r w:rsidRPr="006E671D">
        <w:rPr>
          <w:color w:val="auto"/>
        </w:rPr>
      </w:r>
      <w:r w:rsidRPr="00B672C7">
        <w:rPr>
          <w:color w:val="auto"/>
        </w:rPr>
        <w:fldChar w:fldCharType="separate"/>
      </w:r>
      <w:bookmarkStart w:id="52" w:name="_Toc454791455"/>
      <w:bookmarkStart w:id="53" w:name="_Toc406769162"/>
      <w:bookmarkStart w:id="54" w:name="_Toc406769119"/>
      <w:r w:rsidRPr="00B672C7">
        <w:rPr>
          <w:rFonts w:ascii="Times New Roman" w:hAnsi="Times New Roman" w:cs="Times New Roman"/>
          <w:color w:val="auto"/>
          <w:lang w:val="ru-RU"/>
        </w:rPr>
        <w:t>„В</w:t>
      </w:r>
      <w:r w:rsidRPr="00B672C7">
        <w:rPr>
          <w:rFonts w:ascii="Times New Roman" w:hAnsi="Times New Roman" w:cs="Times New Roman"/>
          <w:color w:val="auto"/>
          <w:lang w:val="bg-BG"/>
        </w:rPr>
        <w:t>одопроводна и канализационна инсталация</w:t>
      </w:r>
      <w:r w:rsidRPr="00B672C7">
        <w:rPr>
          <w:rFonts w:ascii="Times New Roman" w:hAnsi="Times New Roman" w:cs="Times New Roman"/>
          <w:color w:val="auto"/>
          <w:lang w:val="ru-RU"/>
        </w:rPr>
        <w:t>”: ТЕХНИЧЕСКИ МЕРКИ И ПРЕДПИСАНИЯ ЗА НЕДОПУСКАНЕ НА АВАРИЙНИ СЪБИТИЯ</w:t>
      </w:r>
      <w:bookmarkEnd w:id="52"/>
      <w:bookmarkEnd w:id="53"/>
      <w:bookmarkEnd w:id="54"/>
      <w:r w:rsidRPr="00B672C7">
        <w:rPr>
          <w:color w:val="auto"/>
        </w:rPr>
        <w:fldChar w:fldCharType="end"/>
      </w:r>
      <w:r w:rsidRPr="00B672C7">
        <w:rPr>
          <w:rFonts w:ascii="Times New Roman" w:hAnsi="Times New Roman" w:cs="Times New Roman"/>
          <w:color w:val="auto"/>
          <w:lang w:val="ru-RU"/>
        </w:rPr>
        <w:t xml:space="preserve"> </w:t>
      </w:r>
    </w:p>
    <w:bookmarkEnd w:id="49"/>
    <w:bookmarkEnd w:id="50"/>
    <w:bookmarkEnd w:id="51"/>
    <w:p w:rsidR="00BB4932" w:rsidRPr="007A371E" w:rsidRDefault="00BB4932" w:rsidP="00CA09D5">
      <w:pPr>
        <w:pStyle w:val="ListParagraph"/>
        <w:numPr>
          <w:ilvl w:val="1"/>
          <w:numId w:val="22"/>
        </w:numPr>
        <w:jc w:val="both"/>
        <w:rPr>
          <w:rFonts w:ascii="Times New Roman" w:hAnsi="Times New Roman" w:cs="Times New Roman"/>
          <w:b/>
          <w:bCs/>
          <w:color w:val="auto"/>
          <w:sz w:val="28"/>
          <w:szCs w:val="28"/>
          <w:lang w:val="bg-BG"/>
        </w:rPr>
      </w:pPr>
      <w:r w:rsidRPr="007A371E">
        <w:rPr>
          <w:rFonts w:ascii="Times New Roman" w:hAnsi="Times New Roman" w:cs="Times New Roman"/>
          <w:b/>
          <w:bCs/>
          <w:color w:val="auto"/>
          <w:sz w:val="28"/>
          <w:szCs w:val="28"/>
          <w:lang w:val="ru-RU"/>
        </w:rPr>
        <w:t>Задължителни мерки: - няма</w:t>
      </w:r>
    </w:p>
    <w:p w:rsidR="00BB4932" w:rsidRPr="007A371E" w:rsidRDefault="00BB4932" w:rsidP="00CA09D5">
      <w:pPr>
        <w:pStyle w:val="ListParagraph"/>
        <w:numPr>
          <w:ilvl w:val="1"/>
          <w:numId w:val="22"/>
        </w:numPr>
        <w:jc w:val="both"/>
        <w:rPr>
          <w:rFonts w:ascii="Times New Roman" w:hAnsi="Times New Roman" w:cs="Times New Roman"/>
          <w:b/>
          <w:bCs/>
          <w:color w:val="auto"/>
          <w:sz w:val="28"/>
          <w:szCs w:val="28"/>
          <w:lang w:val="ru-RU"/>
        </w:rPr>
      </w:pPr>
      <w:r w:rsidRPr="007A371E">
        <w:rPr>
          <w:rFonts w:ascii="Times New Roman" w:hAnsi="Times New Roman" w:cs="Times New Roman"/>
          <w:b/>
          <w:bCs/>
          <w:color w:val="auto"/>
          <w:sz w:val="28"/>
          <w:szCs w:val="28"/>
          <w:lang w:val="ru-RU"/>
        </w:rPr>
        <w:t>Препоръчителни мерки</w:t>
      </w:r>
    </w:p>
    <w:p w:rsidR="00BB4932" w:rsidRPr="007A371E" w:rsidRDefault="00BB4932" w:rsidP="008B0EDA">
      <w:pPr>
        <w:tabs>
          <w:tab w:val="left" w:pos="1590"/>
          <w:tab w:val="left" w:pos="3720"/>
        </w:tabs>
        <w:ind w:firstLine="567"/>
        <w:jc w:val="both"/>
        <w:rPr>
          <w:rFonts w:ascii="Times New Roman" w:hAnsi="Times New Roman" w:cs="Times New Roman"/>
          <w:color w:val="auto"/>
          <w:sz w:val="28"/>
          <w:szCs w:val="28"/>
          <w:lang w:val="bg-BG"/>
        </w:rPr>
      </w:pPr>
      <w:r w:rsidRPr="007A371E">
        <w:rPr>
          <w:rFonts w:ascii="Times New Roman" w:hAnsi="Times New Roman" w:cs="Times New Roman"/>
          <w:color w:val="auto"/>
          <w:sz w:val="28"/>
          <w:szCs w:val="28"/>
          <w:lang w:val="bg-BG"/>
        </w:rPr>
        <w:t>Да се подмени изцяло ВиК инсталацията в сградата.</w:t>
      </w:r>
    </w:p>
    <w:p w:rsidR="00BB4932" w:rsidRPr="007A371E" w:rsidRDefault="00BB4932" w:rsidP="008B0EDA">
      <w:pPr>
        <w:ind w:firstLine="567"/>
        <w:jc w:val="both"/>
        <w:rPr>
          <w:rFonts w:ascii="Times New Roman" w:hAnsi="Times New Roman" w:cs="Times New Roman"/>
          <w:color w:val="auto"/>
          <w:sz w:val="28"/>
          <w:szCs w:val="28"/>
          <w:lang w:val="bg-BG"/>
        </w:rPr>
      </w:pPr>
      <w:r w:rsidRPr="007A371E">
        <w:rPr>
          <w:rFonts w:ascii="Times New Roman" w:hAnsi="Times New Roman" w:cs="Times New Roman"/>
          <w:color w:val="auto"/>
          <w:sz w:val="28"/>
          <w:szCs w:val="28"/>
          <w:lang w:val="bg-BG"/>
        </w:rPr>
        <w:t>Препоръчвам на всички главни хоризонтални и вертикални водопроводни клонове да се монтира топлоизолация с дебелини съгласно: чл. 49 и чл.50 от НАРЕДБА № 4 / 17.06.2005г. за проектиране, изграждане и експлоатация на сградни водопроводни и канализационни инсталации– топлоизолацията да се изпълни по време на обновителните работи по проекта.</w:t>
      </w:r>
    </w:p>
    <w:p w:rsidR="00BB4932" w:rsidRPr="007A371E" w:rsidRDefault="00BB4932" w:rsidP="008B0EDA">
      <w:pPr>
        <w:ind w:firstLine="567"/>
        <w:jc w:val="both"/>
        <w:rPr>
          <w:rFonts w:ascii="Times New Roman" w:hAnsi="Times New Roman" w:cs="Times New Roman"/>
          <w:color w:val="auto"/>
          <w:sz w:val="28"/>
          <w:szCs w:val="28"/>
          <w:lang w:val="bg-BG"/>
        </w:rPr>
      </w:pPr>
      <w:r w:rsidRPr="007A371E">
        <w:rPr>
          <w:rFonts w:ascii="Times New Roman" w:hAnsi="Times New Roman" w:cs="Times New Roman"/>
          <w:color w:val="auto"/>
          <w:sz w:val="28"/>
          <w:szCs w:val="28"/>
          <w:lang w:val="bg-BG"/>
        </w:rPr>
        <w:t>При възникнали течове от фитинги и арматури, същите да се подменят или  ремонтират.  При течове от водопроводните тръби да се предвиди незабавна подмяна със съответния диаметър на водопроводната инсталация  с РР/полипропиленови/ тръби с топлоизолация.</w:t>
      </w:r>
    </w:p>
    <w:p w:rsidR="00BB4932" w:rsidRPr="007A371E" w:rsidRDefault="00BB4932" w:rsidP="008B0EDA">
      <w:pPr>
        <w:ind w:firstLine="567"/>
        <w:jc w:val="both"/>
        <w:rPr>
          <w:rFonts w:ascii="Times New Roman" w:hAnsi="Times New Roman" w:cs="Times New Roman"/>
          <w:color w:val="auto"/>
          <w:sz w:val="28"/>
          <w:szCs w:val="28"/>
          <w:lang w:val="bg-BG"/>
        </w:rPr>
      </w:pPr>
      <w:r w:rsidRPr="007A371E">
        <w:rPr>
          <w:rFonts w:ascii="Times New Roman" w:hAnsi="Times New Roman" w:cs="Times New Roman"/>
          <w:color w:val="auto"/>
          <w:sz w:val="28"/>
          <w:szCs w:val="28"/>
          <w:lang w:val="bg-BG"/>
        </w:rPr>
        <w:t>При възникнали течове от тръби на канализационната инсталация да се предвиди незабавна подмяна със съответния диаметър PVC тръби.</w:t>
      </w:r>
    </w:p>
    <w:p w:rsidR="00BB4932" w:rsidRPr="007A371E" w:rsidRDefault="00BB4932" w:rsidP="008B0EDA">
      <w:pPr>
        <w:jc w:val="both"/>
        <w:rPr>
          <w:rFonts w:ascii="Times New Roman" w:hAnsi="Times New Roman" w:cs="Times New Roman"/>
          <w:b/>
          <w:bCs/>
          <w:color w:val="auto"/>
          <w:sz w:val="28"/>
          <w:szCs w:val="28"/>
        </w:rPr>
      </w:pPr>
      <w:r w:rsidRPr="007A371E">
        <w:rPr>
          <w:rFonts w:ascii="Times New Roman" w:hAnsi="Times New Roman" w:cs="Times New Roman"/>
          <w:b/>
          <w:bCs/>
          <w:color w:val="auto"/>
          <w:sz w:val="28"/>
          <w:szCs w:val="28"/>
          <w:lang w:val="bg-BG"/>
        </w:rPr>
        <w:t xml:space="preserve">За внедряване на мерките предписани в Доклада за обследването и Техническия паспорт, е необходимо да бъдат изготвени и одобрени инвестиционни проекти. </w:t>
      </w:r>
    </w:p>
    <w:p w:rsidR="00BB4932" w:rsidRPr="007A371E" w:rsidRDefault="00BB4932" w:rsidP="001E1F07">
      <w:pPr>
        <w:pStyle w:val="ListParagraph"/>
        <w:numPr>
          <w:ilvl w:val="1"/>
          <w:numId w:val="22"/>
        </w:numPr>
        <w:jc w:val="both"/>
        <w:rPr>
          <w:rFonts w:ascii="Times New Roman" w:hAnsi="Times New Roman" w:cs="Times New Roman"/>
          <w:b/>
          <w:bCs/>
          <w:color w:val="auto"/>
          <w:sz w:val="28"/>
          <w:szCs w:val="28"/>
          <w:lang w:val="bg-BG"/>
        </w:rPr>
      </w:pPr>
      <w:r w:rsidRPr="007A371E">
        <w:rPr>
          <w:rFonts w:ascii="Times New Roman" w:hAnsi="Times New Roman" w:cs="Times New Roman"/>
          <w:b/>
          <w:bCs/>
          <w:color w:val="auto"/>
          <w:sz w:val="28"/>
          <w:szCs w:val="28"/>
          <w:lang w:val="bg-BG"/>
        </w:rPr>
        <w:t>Съответствие с нормативната уредба</w:t>
      </w:r>
      <w:r w:rsidRPr="007A371E">
        <w:rPr>
          <w:rFonts w:ascii="Times New Roman" w:hAnsi="Times New Roman" w:cs="Times New Roman"/>
          <w:b/>
          <w:bCs/>
          <w:color w:val="auto"/>
          <w:sz w:val="28"/>
          <w:szCs w:val="28"/>
          <w:lang w:val="bg-BG"/>
        </w:rPr>
        <w:tab/>
      </w:r>
    </w:p>
    <w:p w:rsidR="00BB4932" w:rsidRPr="007A371E" w:rsidRDefault="00BB4932" w:rsidP="00905BD1">
      <w:pPr>
        <w:pStyle w:val="Heading2"/>
        <w:keepNext w:val="0"/>
        <w:keepLines w:val="0"/>
        <w:widowControl w:val="0"/>
        <w:spacing w:before="0"/>
        <w:jc w:val="both"/>
        <w:rPr>
          <w:rFonts w:ascii="Times New Roman" w:hAnsi="Times New Roman" w:cs="Times New Roman"/>
          <w:b w:val="0"/>
          <w:bCs w:val="0"/>
          <w:color w:val="auto"/>
          <w:lang w:val="bg-BG"/>
        </w:rPr>
      </w:pPr>
      <w:bookmarkStart w:id="55" w:name="_Toc454786387"/>
      <w:bookmarkStart w:id="56" w:name="_Toc454791456"/>
      <w:r w:rsidRPr="007A371E">
        <w:rPr>
          <w:rFonts w:ascii="Times New Roman" w:hAnsi="Times New Roman" w:cs="Times New Roman"/>
          <w:b w:val="0"/>
          <w:bCs w:val="0"/>
          <w:color w:val="auto"/>
          <w:lang w:val="bg-BG"/>
        </w:rPr>
        <w:t>Нормативните документи, на които трябва да отговарят ВиК инсталациите са следните:</w:t>
      </w:r>
      <w:bookmarkEnd w:id="55"/>
      <w:bookmarkEnd w:id="56"/>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Наредба 4 от 17 юни 2005г.за проектиране, изграждане и експлоатация на сградни водопроводни и канализационни инсталации;</w:t>
      </w:r>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Наредба №2 за проектиране, изграждане и експлоатация на водоснабдителни системи /Д.В.бр.34/2005г./;</w:t>
      </w:r>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Наредба №4 за условията и реда за присъединяване на потребителите и за ползване на водоснабдителните и канализационните системи /Д.В.бр.88/2004г./;</w:t>
      </w:r>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Наредба №</w:t>
      </w:r>
      <w:r w:rsidRPr="007A371E">
        <w:rPr>
          <w:rFonts w:ascii="Times New Roman" w:hAnsi="Times New Roman" w:cs="Times New Roman"/>
          <w:i/>
          <w:iCs/>
          <w:color w:val="auto"/>
          <w:sz w:val="28"/>
          <w:szCs w:val="28"/>
        </w:rPr>
        <w:t>I</w:t>
      </w:r>
      <w:r w:rsidRPr="007A371E">
        <w:rPr>
          <w:rFonts w:ascii="Times New Roman" w:hAnsi="Times New Roman" w:cs="Times New Roman"/>
          <w:i/>
          <w:iCs/>
          <w:color w:val="auto"/>
          <w:sz w:val="28"/>
          <w:szCs w:val="28"/>
          <w:lang w:val="bg-BG"/>
        </w:rPr>
        <w:t>З-1971 за строително-технически правила и норми за осигуряване на безопасност при пожар /Д.В. бр.96/ 04.12.2009 г./;</w:t>
      </w:r>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Наредба №8 за правила и норми за разполагане на технически проводи и съоръжения в населени места /Д.В.бр.71/99г./;</w:t>
      </w:r>
    </w:p>
    <w:p w:rsidR="00BB4932" w:rsidRPr="007A371E" w:rsidRDefault="00BB4932" w:rsidP="008B0EDA">
      <w:pPr>
        <w:jc w:val="both"/>
        <w:rPr>
          <w:rFonts w:ascii="Times New Roman" w:hAnsi="Times New Roman" w:cs="Times New Roman"/>
          <w:i/>
          <w:iCs/>
          <w:color w:val="auto"/>
          <w:sz w:val="28"/>
          <w:szCs w:val="28"/>
          <w:lang w:val="bg-BG" w:eastAsia="en-US"/>
        </w:rPr>
      </w:pPr>
      <w:r w:rsidRPr="007A371E">
        <w:rPr>
          <w:rFonts w:ascii="Times New Roman" w:hAnsi="Times New Roman" w:cs="Times New Roman"/>
          <w:i/>
          <w:iCs/>
          <w:color w:val="auto"/>
          <w:sz w:val="28"/>
          <w:szCs w:val="28"/>
          <w:lang w:val="bg-BG" w:eastAsia="en-US"/>
        </w:rPr>
        <w:t>При изграждане на ВиК мрежата трябва да се спазват следните стандарти:</w:t>
      </w:r>
    </w:p>
    <w:p w:rsidR="00BB4932" w:rsidRPr="007A371E" w:rsidRDefault="00BB4932" w:rsidP="003C15AC">
      <w:pPr>
        <w:numPr>
          <w:ilvl w:val="0"/>
          <w:numId w:val="5"/>
        </w:numPr>
        <w:jc w:val="both"/>
        <w:rPr>
          <w:rFonts w:ascii="Times New Roman" w:hAnsi="Times New Roman" w:cs="Times New Roman"/>
          <w:i/>
          <w:iCs/>
          <w:color w:val="auto"/>
          <w:sz w:val="28"/>
          <w:szCs w:val="28"/>
          <w:lang w:val="bg-BG" w:eastAsia="en-US"/>
        </w:rPr>
      </w:pPr>
      <w:r w:rsidRPr="007A371E">
        <w:rPr>
          <w:rFonts w:ascii="Times New Roman" w:hAnsi="Times New Roman" w:cs="Times New Roman"/>
          <w:i/>
          <w:iCs/>
          <w:color w:val="auto"/>
          <w:sz w:val="28"/>
          <w:szCs w:val="28"/>
          <w:lang w:val="bg-BG" w:eastAsia="en-US"/>
        </w:rPr>
        <w:t xml:space="preserve"> Пластмасови тръбопроводни системи за </w:t>
      </w:r>
      <w:r w:rsidRPr="007A371E">
        <w:rPr>
          <w:rFonts w:ascii="Times New Roman" w:hAnsi="Times New Roman" w:cs="Times New Roman"/>
          <w:i/>
          <w:iCs/>
          <w:color w:val="auto"/>
          <w:sz w:val="28"/>
          <w:szCs w:val="28"/>
          <w:lang w:val="bg-BG"/>
        </w:rPr>
        <w:t xml:space="preserve">безнапорно подземно отвеждане на отпадъчни води и канализация </w:t>
      </w:r>
      <w:r w:rsidRPr="007A371E">
        <w:rPr>
          <w:rFonts w:ascii="Times New Roman" w:hAnsi="Times New Roman" w:cs="Times New Roman"/>
          <w:i/>
          <w:iCs/>
          <w:color w:val="auto"/>
          <w:sz w:val="28"/>
          <w:szCs w:val="28"/>
          <w:lang w:val="bg-BG" w:eastAsia="en-US"/>
        </w:rPr>
        <w:t xml:space="preserve">– БДС </w:t>
      </w:r>
      <w:r w:rsidRPr="007A371E">
        <w:rPr>
          <w:rFonts w:ascii="Times New Roman" w:hAnsi="Times New Roman" w:cs="Times New Roman"/>
          <w:i/>
          <w:iCs/>
          <w:color w:val="auto"/>
          <w:sz w:val="28"/>
          <w:szCs w:val="28"/>
          <w:lang w:eastAsia="en-US"/>
        </w:rPr>
        <w:t>EN</w:t>
      </w:r>
      <w:r w:rsidRPr="007A371E">
        <w:rPr>
          <w:rFonts w:ascii="Times New Roman" w:hAnsi="Times New Roman" w:cs="Times New Roman"/>
          <w:i/>
          <w:iCs/>
          <w:color w:val="auto"/>
          <w:sz w:val="28"/>
          <w:szCs w:val="28"/>
          <w:lang w:val="bg-BG" w:eastAsia="en-US"/>
        </w:rPr>
        <w:t xml:space="preserve"> 13476-3:2009 (за гофрирани тръби)  ;</w:t>
      </w:r>
    </w:p>
    <w:p w:rsidR="00BB4932" w:rsidRPr="007A371E" w:rsidRDefault="00BB4932" w:rsidP="003C15AC">
      <w:pPr>
        <w:numPr>
          <w:ilvl w:val="0"/>
          <w:numId w:val="5"/>
        </w:numPr>
        <w:jc w:val="both"/>
        <w:rPr>
          <w:rFonts w:ascii="Times New Roman" w:hAnsi="Times New Roman" w:cs="Times New Roman"/>
          <w:i/>
          <w:iCs/>
          <w:color w:val="auto"/>
          <w:sz w:val="28"/>
          <w:szCs w:val="28"/>
          <w:lang w:val="bg-BG" w:eastAsia="en-US"/>
        </w:rPr>
      </w:pPr>
      <w:r w:rsidRPr="007A371E">
        <w:rPr>
          <w:rFonts w:ascii="Times New Roman" w:hAnsi="Times New Roman" w:cs="Times New Roman"/>
          <w:i/>
          <w:iCs/>
          <w:color w:val="auto"/>
          <w:sz w:val="28"/>
          <w:szCs w:val="28"/>
          <w:lang w:val="bg-BG" w:eastAsia="en-US"/>
        </w:rPr>
        <w:t xml:space="preserve">Изграждане и изпитване на канализационни системи – БДС </w:t>
      </w:r>
      <w:r w:rsidRPr="007A371E">
        <w:rPr>
          <w:rFonts w:ascii="Times New Roman" w:hAnsi="Times New Roman" w:cs="Times New Roman"/>
          <w:i/>
          <w:iCs/>
          <w:color w:val="auto"/>
          <w:sz w:val="28"/>
          <w:szCs w:val="28"/>
          <w:lang w:eastAsia="en-US"/>
        </w:rPr>
        <w:t>EN</w:t>
      </w:r>
      <w:r w:rsidRPr="007A371E">
        <w:rPr>
          <w:rFonts w:ascii="Times New Roman" w:hAnsi="Times New Roman" w:cs="Times New Roman"/>
          <w:i/>
          <w:iCs/>
          <w:color w:val="auto"/>
          <w:sz w:val="28"/>
          <w:szCs w:val="28"/>
          <w:lang w:val="bg-BG" w:eastAsia="en-US"/>
        </w:rPr>
        <w:t xml:space="preserve"> 1610:2003;</w:t>
      </w:r>
    </w:p>
    <w:p w:rsidR="00BB4932" w:rsidRPr="007A371E" w:rsidRDefault="00BB4932" w:rsidP="003C15AC">
      <w:pPr>
        <w:numPr>
          <w:ilvl w:val="0"/>
          <w:numId w:val="5"/>
        </w:numPr>
        <w:jc w:val="both"/>
        <w:rPr>
          <w:rFonts w:ascii="Times New Roman" w:hAnsi="Times New Roman" w:cs="Times New Roman"/>
          <w:i/>
          <w:iCs/>
          <w:color w:val="auto"/>
          <w:sz w:val="28"/>
          <w:szCs w:val="28"/>
          <w:lang w:val="bg-BG" w:eastAsia="en-US"/>
        </w:rPr>
      </w:pPr>
      <w:r w:rsidRPr="007A371E">
        <w:rPr>
          <w:rFonts w:ascii="Times New Roman" w:hAnsi="Times New Roman" w:cs="Times New Roman"/>
          <w:i/>
          <w:iCs/>
          <w:color w:val="auto"/>
          <w:sz w:val="28"/>
          <w:szCs w:val="28"/>
          <w:lang w:val="bg-BG"/>
        </w:rPr>
        <w:t xml:space="preserve">Водоснабдяване. Изисквания към системите извън сградите – БДС </w:t>
      </w:r>
      <w:r w:rsidRPr="007A371E">
        <w:rPr>
          <w:rFonts w:ascii="Times New Roman" w:hAnsi="Times New Roman" w:cs="Times New Roman"/>
          <w:i/>
          <w:iCs/>
          <w:color w:val="auto"/>
          <w:sz w:val="28"/>
          <w:szCs w:val="28"/>
        </w:rPr>
        <w:t>EN</w:t>
      </w:r>
      <w:r w:rsidRPr="007A371E">
        <w:rPr>
          <w:rFonts w:ascii="Times New Roman" w:hAnsi="Times New Roman" w:cs="Times New Roman"/>
          <w:i/>
          <w:iCs/>
          <w:color w:val="auto"/>
          <w:sz w:val="28"/>
          <w:szCs w:val="28"/>
          <w:lang w:val="bg-BG"/>
        </w:rPr>
        <w:t xml:space="preserve"> 805:2004;</w:t>
      </w:r>
    </w:p>
    <w:p w:rsidR="00BB4932" w:rsidRPr="007A371E" w:rsidRDefault="00BB4932" w:rsidP="003C15AC">
      <w:pPr>
        <w:numPr>
          <w:ilvl w:val="0"/>
          <w:numId w:val="5"/>
        </w:numPr>
        <w:tabs>
          <w:tab w:val="left" w:pos="851"/>
        </w:tabs>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 xml:space="preserve">Арматури за водоснабдяване – БДС </w:t>
      </w:r>
      <w:r w:rsidRPr="007A371E">
        <w:rPr>
          <w:rFonts w:ascii="Times New Roman" w:hAnsi="Times New Roman" w:cs="Times New Roman"/>
          <w:i/>
          <w:iCs/>
          <w:color w:val="auto"/>
          <w:sz w:val="28"/>
          <w:szCs w:val="28"/>
        </w:rPr>
        <w:t>EN</w:t>
      </w:r>
      <w:r w:rsidRPr="007A371E">
        <w:rPr>
          <w:rFonts w:ascii="Times New Roman" w:hAnsi="Times New Roman" w:cs="Times New Roman"/>
          <w:i/>
          <w:iCs/>
          <w:color w:val="auto"/>
          <w:sz w:val="28"/>
          <w:szCs w:val="28"/>
          <w:lang w:val="bg-BG"/>
        </w:rPr>
        <w:t xml:space="preserve"> 1074-5:2004;</w:t>
      </w:r>
    </w:p>
    <w:p w:rsidR="00BB4932" w:rsidRPr="007A371E" w:rsidRDefault="00BB4932" w:rsidP="003C15AC">
      <w:pPr>
        <w:numPr>
          <w:ilvl w:val="0"/>
          <w:numId w:val="5"/>
        </w:numPr>
        <w:jc w:val="both"/>
        <w:rPr>
          <w:rFonts w:ascii="Times New Roman" w:hAnsi="Times New Roman" w:cs="Times New Roman"/>
          <w:i/>
          <w:iCs/>
          <w:color w:val="auto"/>
          <w:sz w:val="28"/>
          <w:szCs w:val="28"/>
          <w:lang w:val="bg-BG"/>
        </w:rPr>
      </w:pPr>
      <w:r w:rsidRPr="007A371E">
        <w:rPr>
          <w:rFonts w:ascii="Times New Roman" w:hAnsi="Times New Roman" w:cs="Times New Roman"/>
          <w:i/>
          <w:iCs/>
          <w:color w:val="auto"/>
          <w:sz w:val="28"/>
          <w:szCs w:val="28"/>
          <w:lang w:val="bg-BG"/>
        </w:rPr>
        <w:t xml:space="preserve">Пластмасови тръбопроводни системи за водоснабдяване – БДС </w:t>
      </w:r>
      <w:r w:rsidRPr="007A371E">
        <w:rPr>
          <w:rFonts w:ascii="Times New Roman" w:hAnsi="Times New Roman" w:cs="Times New Roman"/>
          <w:i/>
          <w:iCs/>
          <w:color w:val="auto"/>
          <w:sz w:val="28"/>
          <w:szCs w:val="28"/>
        </w:rPr>
        <w:t>EN</w:t>
      </w:r>
      <w:r w:rsidRPr="007A371E">
        <w:rPr>
          <w:rFonts w:ascii="Times New Roman" w:hAnsi="Times New Roman" w:cs="Times New Roman"/>
          <w:i/>
          <w:iCs/>
          <w:color w:val="auto"/>
          <w:sz w:val="28"/>
          <w:szCs w:val="28"/>
          <w:lang w:val="bg-BG"/>
        </w:rPr>
        <w:t xml:space="preserve"> 12201-2:2011</w:t>
      </w:r>
    </w:p>
    <w:p w:rsidR="00BB4932" w:rsidRPr="00A617E6" w:rsidRDefault="00BB4932" w:rsidP="001E1F07">
      <w:pPr>
        <w:pStyle w:val="Heading2"/>
        <w:numPr>
          <w:ilvl w:val="0"/>
          <w:numId w:val="22"/>
        </w:numPr>
        <w:jc w:val="both"/>
        <w:rPr>
          <w:rFonts w:ascii="Times New Roman" w:hAnsi="Times New Roman" w:cs="Times New Roman"/>
          <w:color w:val="auto"/>
          <w:lang w:val="bg-BG"/>
        </w:rPr>
      </w:pPr>
      <w:hyperlink w:anchor="СъдII4" w:history="1">
        <w:bookmarkStart w:id="57" w:name="_Toc406769120"/>
        <w:bookmarkStart w:id="58" w:name="_Toc454791457"/>
        <w:r w:rsidRPr="00A617E6">
          <w:rPr>
            <w:rFonts w:ascii="Times New Roman" w:hAnsi="Times New Roman" w:cs="Times New Roman"/>
            <w:color w:val="auto"/>
            <w:lang w:val="ru-RU"/>
          </w:rPr>
          <w:t>„</w:t>
        </w:r>
        <w:r w:rsidRPr="00A617E6">
          <w:rPr>
            <w:rFonts w:ascii="Times New Roman" w:hAnsi="Times New Roman" w:cs="Times New Roman"/>
            <w:color w:val="auto"/>
            <w:lang w:val="bg-BG"/>
          </w:rPr>
          <w:t>ЕЛЕКТРОИНСТАЛАЦИИ</w:t>
        </w:r>
        <w:r w:rsidRPr="00A617E6">
          <w:rPr>
            <w:rFonts w:ascii="Times New Roman" w:hAnsi="Times New Roman" w:cs="Times New Roman"/>
            <w:color w:val="auto"/>
            <w:lang w:val="ru-RU"/>
          </w:rPr>
          <w:t>”</w:t>
        </w:r>
        <w:r w:rsidRPr="00A617E6">
          <w:rPr>
            <w:rFonts w:ascii="Times New Roman" w:hAnsi="Times New Roman" w:cs="Times New Roman"/>
            <w:color w:val="auto"/>
            <w:lang w:val="bg-BG"/>
          </w:rPr>
          <w:t xml:space="preserve"> </w:t>
        </w:r>
        <w:bookmarkEnd w:id="57"/>
        <w:r w:rsidRPr="00A617E6">
          <w:rPr>
            <w:rFonts w:ascii="Times New Roman" w:hAnsi="Times New Roman" w:cs="Times New Roman"/>
            <w:color w:val="auto"/>
            <w:lang w:val="ru-RU"/>
          </w:rPr>
          <w:t>ОБСЛЕДВАНЕ - ТЕХНИЧЕСКИ МЕРКИ И ПРЕДПИСАНИЯ ЗА НЕДОПУСКАНЕ НА АВАРИЙНИ СЪБИТИЯ</w:t>
        </w:r>
        <w:bookmarkEnd w:id="58"/>
        <w:r w:rsidRPr="00A617E6">
          <w:rPr>
            <w:rFonts w:ascii="Times New Roman" w:hAnsi="Times New Roman" w:cs="Times New Roman"/>
            <w:color w:val="auto"/>
            <w:lang w:val="ru-RU"/>
          </w:rPr>
          <w:t xml:space="preserve"> </w:t>
        </w:r>
      </w:hyperlink>
    </w:p>
    <w:p w:rsidR="00BB4932" w:rsidRPr="00A617E6" w:rsidRDefault="00BB4932" w:rsidP="001E1F07">
      <w:pPr>
        <w:pStyle w:val="ListParagraph"/>
        <w:numPr>
          <w:ilvl w:val="1"/>
          <w:numId w:val="22"/>
        </w:numPr>
        <w:jc w:val="both"/>
        <w:rPr>
          <w:rFonts w:ascii="Times New Roman" w:hAnsi="Times New Roman" w:cs="Times New Roman"/>
          <w:b/>
          <w:bCs/>
          <w:color w:val="auto"/>
          <w:sz w:val="28"/>
          <w:szCs w:val="28"/>
          <w:lang w:val="ru-RU"/>
        </w:rPr>
      </w:pPr>
      <w:r w:rsidRPr="00A617E6">
        <w:rPr>
          <w:rFonts w:ascii="Times New Roman" w:hAnsi="Times New Roman" w:cs="Times New Roman"/>
          <w:b/>
          <w:bCs/>
          <w:color w:val="auto"/>
          <w:sz w:val="28"/>
          <w:szCs w:val="28"/>
          <w:lang w:val="ru-RU"/>
        </w:rPr>
        <w:t>Съответствие с нормативната уредба</w:t>
      </w:r>
      <w:r w:rsidRPr="00A617E6">
        <w:rPr>
          <w:rFonts w:ascii="Times New Roman" w:hAnsi="Times New Roman" w:cs="Times New Roman"/>
          <w:b/>
          <w:bCs/>
          <w:color w:val="auto"/>
          <w:sz w:val="28"/>
          <w:szCs w:val="28"/>
          <w:lang w:val="ru-RU"/>
        </w:rPr>
        <w:tab/>
      </w:r>
    </w:p>
    <w:p w:rsidR="00BB4932" w:rsidRPr="00A617E6" w:rsidRDefault="00BB4932" w:rsidP="00F426CE">
      <w:pPr>
        <w:pStyle w:val="Heading2"/>
        <w:keepNext w:val="0"/>
        <w:keepLines w:val="0"/>
        <w:widowControl w:val="0"/>
        <w:spacing w:before="0"/>
        <w:jc w:val="both"/>
        <w:rPr>
          <w:rFonts w:ascii="Times New Roman" w:hAnsi="Times New Roman" w:cs="Times New Roman"/>
          <w:b w:val="0"/>
          <w:bCs w:val="0"/>
          <w:color w:val="auto"/>
          <w:lang w:val="bg-BG"/>
        </w:rPr>
      </w:pPr>
      <w:bookmarkStart w:id="59" w:name="_Toc454786389"/>
      <w:bookmarkStart w:id="60" w:name="_Toc454791458"/>
      <w:r w:rsidRPr="00A617E6">
        <w:rPr>
          <w:rFonts w:ascii="Times New Roman" w:hAnsi="Times New Roman" w:cs="Times New Roman"/>
          <w:b w:val="0"/>
          <w:bCs w:val="0"/>
          <w:color w:val="auto"/>
          <w:lang w:val="bg-BG"/>
        </w:rPr>
        <w:t>Нормативните документи, на които трябва да отговарят ел. инсталациите са следните:</w:t>
      </w:r>
      <w:bookmarkEnd w:id="59"/>
      <w:bookmarkEnd w:id="60"/>
    </w:p>
    <w:p w:rsidR="00BB4932" w:rsidRPr="00A617E6" w:rsidRDefault="00BB4932" w:rsidP="00F426CE">
      <w:pPr>
        <w:pStyle w:val="Heading2"/>
        <w:keepNext w:val="0"/>
        <w:keepLines w:val="0"/>
        <w:widowControl w:val="0"/>
        <w:numPr>
          <w:ilvl w:val="0"/>
          <w:numId w:val="17"/>
        </w:numPr>
        <w:spacing w:before="0"/>
        <w:jc w:val="both"/>
        <w:rPr>
          <w:rFonts w:ascii="Times New Roman" w:hAnsi="Times New Roman" w:cs="Times New Roman"/>
          <w:b w:val="0"/>
          <w:bCs w:val="0"/>
          <w:color w:val="auto"/>
          <w:lang w:val="bg-BG"/>
        </w:rPr>
      </w:pPr>
      <w:bookmarkStart w:id="61" w:name="_Toc454786390"/>
      <w:bookmarkStart w:id="62" w:name="_Toc454791459"/>
      <w:r w:rsidRPr="00A617E6">
        <w:rPr>
          <w:rFonts w:ascii="Times New Roman" w:hAnsi="Times New Roman" w:cs="Times New Roman"/>
          <w:b w:val="0"/>
          <w:bCs w:val="0"/>
          <w:color w:val="auto"/>
          <w:lang w:val="bg-BG"/>
        </w:rPr>
        <w:t>Наредба №3 за устройството на електрическите уредби и електропроводните линии”;</w:t>
      </w:r>
      <w:bookmarkEnd w:id="61"/>
      <w:bookmarkEnd w:id="62"/>
      <w:r w:rsidRPr="00A617E6">
        <w:rPr>
          <w:rFonts w:ascii="Times New Roman" w:hAnsi="Times New Roman" w:cs="Times New Roman"/>
          <w:b w:val="0"/>
          <w:bCs w:val="0"/>
          <w:color w:val="auto"/>
          <w:lang w:val="bg-BG"/>
        </w:rPr>
        <w:t xml:space="preserve">  </w:t>
      </w:r>
    </w:p>
    <w:p w:rsidR="00BB4932" w:rsidRPr="00A617E6" w:rsidRDefault="00BB4932"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bookmarkStart w:id="63" w:name="_Toc454786391"/>
      <w:bookmarkStart w:id="64" w:name="_Toc454791460"/>
      <w:r w:rsidRPr="00A617E6">
        <w:rPr>
          <w:rFonts w:ascii="Times New Roman" w:hAnsi="Times New Roman" w:cs="Times New Roman"/>
          <w:b w:val="0"/>
          <w:bCs w:val="0"/>
          <w:color w:val="auto"/>
          <w:lang w:val="bg-BG"/>
        </w:rPr>
        <w:t>Наредба №Iз-1971 за строително-технически правила и норми за осигуряване на безопасност при пожар.;</w:t>
      </w:r>
      <w:bookmarkEnd w:id="63"/>
      <w:bookmarkEnd w:id="64"/>
      <w:r w:rsidRPr="00A617E6">
        <w:rPr>
          <w:rFonts w:ascii="Times New Roman" w:hAnsi="Times New Roman" w:cs="Times New Roman"/>
          <w:b w:val="0"/>
          <w:bCs w:val="0"/>
          <w:color w:val="auto"/>
          <w:lang w:val="bg-BG"/>
        </w:rPr>
        <w:t xml:space="preserve"> </w:t>
      </w:r>
    </w:p>
    <w:p w:rsidR="00BB4932" w:rsidRPr="00A617E6" w:rsidRDefault="00BB4932"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bookmarkStart w:id="65" w:name="_Toc454786392"/>
      <w:bookmarkStart w:id="66" w:name="_Toc454791461"/>
      <w:r w:rsidRPr="00A617E6">
        <w:rPr>
          <w:rFonts w:ascii="Times New Roman" w:hAnsi="Times New Roman" w:cs="Times New Roman"/>
          <w:b w:val="0"/>
          <w:bCs w:val="0"/>
          <w:color w:val="auto"/>
          <w:lang w:val="bg-BG"/>
        </w:rPr>
        <w:t>БДС EN12464-1:2004;</w:t>
      </w:r>
      <w:bookmarkEnd w:id="65"/>
      <w:bookmarkEnd w:id="66"/>
      <w:r w:rsidRPr="00A617E6">
        <w:rPr>
          <w:rFonts w:ascii="Times New Roman" w:hAnsi="Times New Roman" w:cs="Times New Roman"/>
          <w:b w:val="0"/>
          <w:bCs w:val="0"/>
          <w:color w:val="auto"/>
          <w:lang w:val="bg-BG"/>
        </w:rPr>
        <w:t xml:space="preserve"> </w:t>
      </w:r>
    </w:p>
    <w:p w:rsidR="00BB4932" w:rsidRPr="00A617E6" w:rsidRDefault="00BB4932" w:rsidP="001E1F07">
      <w:pPr>
        <w:pStyle w:val="Heading2"/>
        <w:keepNext w:val="0"/>
        <w:keepLines w:val="0"/>
        <w:widowControl w:val="0"/>
        <w:numPr>
          <w:ilvl w:val="0"/>
          <w:numId w:val="17"/>
        </w:numPr>
        <w:jc w:val="both"/>
        <w:rPr>
          <w:rFonts w:ascii="Times New Roman" w:hAnsi="Times New Roman" w:cs="Times New Roman"/>
          <w:b w:val="0"/>
          <w:bCs w:val="0"/>
          <w:color w:val="auto"/>
          <w:lang w:val="bg-BG"/>
        </w:rPr>
      </w:pPr>
      <w:bookmarkStart w:id="67" w:name="_Toc454786393"/>
      <w:bookmarkStart w:id="68" w:name="_Toc454791462"/>
      <w:r w:rsidRPr="00A617E6">
        <w:rPr>
          <w:rFonts w:ascii="Times New Roman" w:hAnsi="Times New Roman" w:cs="Times New Roman"/>
          <w:b w:val="0"/>
          <w:bCs w:val="0"/>
          <w:color w:val="auto"/>
          <w:lang w:val="bg-BG"/>
        </w:rPr>
        <w:t>Наредба  № 16-116 за техническата експлоатация на енергообзавеждането – 2008г;</w:t>
      </w:r>
      <w:bookmarkEnd w:id="67"/>
      <w:bookmarkEnd w:id="68"/>
      <w:r w:rsidRPr="00A617E6">
        <w:rPr>
          <w:rFonts w:ascii="Times New Roman" w:hAnsi="Times New Roman" w:cs="Times New Roman"/>
          <w:b w:val="0"/>
          <w:bCs w:val="0"/>
          <w:color w:val="auto"/>
          <w:lang w:val="bg-BG"/>
        </w:rPr>
        <w:t xml:space="preserve"> </w:t>
      </w:r>
    </w:p>
    <w:p w:rsidR="00BB4932" w:rsidRPr="00A617E6" w:rsidRDefault="00BB4932" w:rsidP="00F426CE">
      <w:pPr>
        <w:pStyle w:val="Heading2"/>
        <w:keepNext w:val="0"/>
        <w:keepLines w:val="0"/>
        <w:widowControl w:val="0"/>
        <w:numPr>
          <w:ilvl w:val="0"/>
          <w:numId w:val="17"/>
        </w:numPr>
        <w:spacing w:before="0"/>
        <w:jc w:val="both"/>
        <w:rPr>
          <w:rFonts w:ascii="Times New Roman" w:hAnsi="Times New Roman" w:cs="Times New Roman"/>
          <w:b w:val="0"/>
          <w:bCs w:val="0"/>
          <w:color w:val="auto"/>
          <w:lang w:val="bg-BG"/>
        </w:rPr>
      </w:pPr>
      <w:bookmarkStart w:id="69" w:name="_Toc454786394"/>
      <w:bookmarkStart w:id="70" w:name="_Toc454791463"/>
      <w:r w:rsidRPr="00A617E6">
        <w:rPr>
          <w:rFonts w:ascii="Times New Roman" w:hAnsi="Times New Roman" w:cs="Times New Roman"/>
          <w:b w:val="0"/>
          <w:bCs w:val="0"/>
          <w:color w:val="auto"/>
          <w:lang w:val="bg-BG"/>
        </w:rPr>
        <w:t>Наредба № Із-2377 от 15 септември 2011 г. за правилата и нормите за пожарна безопасност при експлоатация на обектите</w:t>
      </w:r>
      <w:bookmarkEnd w:id="69"/>
      <w:bookmarkEnd w:id="70"/>
    </w:p>
    <w:p w:rsidR="00BB4932" w:rsidRPr="00A617E6" w:rsidRDefault="00BB4932" w:rsidP="00F426CE">
      <w:pPr>
        <w:pStyle w:val="Heading2"/>
        <w:keepNext w:val="0"/>
        <w:keepLines w:val="0"/>
        <w:widowControl w:val="0"/>
        <w:spacing w:before="0"/>
        <w:jc w:val="both"/>
        <w:rPr>
          <w:rFonts w:ascii="Times New Roman" w:hAnsi="Times New Roman" w:cs="Times New Roman"/>
          <w:b w:val="0"/>
          <w:bCs w:val="0"/>
          <w:color w:val="auto"/>
          <w:lang w:val="bg-BG"/>
        </w:rPr>
      </w:pPr>
      <w:bookmarkStart w:id="71" w:name="_Toc454786395"/>
      <w:bookmarkStart w:id="72" w:name="_Toc454791464"/>
      <w:r w:rsidRPr="00A617E6">
        <w:rPr>
          <w:rFonts w:ascii="Times New Roman" w:hAnsi="Times New Roman" w:cs="Times New Roman"/>
          <w:b w:val="0"/>
          <w:bCs w:val="0"/>
          <w:color w:val="auto"/>
          <w:lang w:val="bg-BG"/>
        </w:rPr>
        <w:t>Електрическите инсталации на сградата не отговарят на изискванията на цитираните наредби.</w:t>
      </w:r>
      <w:bookmarkEnd w:id="71"/>
      <w:bookmarkEnd w:id="72"/>
    </w:p>
    <w:p w:rsidR="00BB4932" w:rsidRPr="008F3D0F" w:rsidRDefault="00BB4932" w:rsidP="009B750D">
      <w:pPr>
        <w:rPr>
          <w:rFonts w:ascii="Times New Roman" w:hAnsi="Times New Roman" w:cs="Times New Roman"/>
          <w:color w:val="FF0000"/>
          <w:sz w:val="28"/>
          <w:szCs w:val="28"/>
          <w:highlight w:val="yellow"/>
          <w:lang w:val="bg-BG"/>
        </w:rPr>
      </w:pPr>
    </w:p>
    <w:p w:rsidR="00BB4932" w:rsidRPr="00B672C7" w:rsidRDefault="00BB4932" w:rsidP="00BE1AF0">
      <w:pPr>
        <w:pStyle w:val="ListParagraph"/>
        <w:numPr>
          <w:ilvl w:val="1"/>
          <w:numId w:val="22"/>
        </w:numPr>
        <w:ind w:left="0" w:firstLine="360"/>
        <w:jc w:val="both"/>
        <w:rPr>
          <w:rFonts w:ascii="Times New Roman" w:hAnsi="Times New Roman" w:cs="Times New Roman"/>
          <w:b/>
          <w:bCs/>
          <w:color w:val="auto"/>
          <w:sz w:val="28"/>
          <w:szCs w:val="28"/>
          <w:lang w:val="bg-BG"/>
        </w:rPr>
      </w:pPr>
      <w:r w:rsidRPr="00B672C7">
        <w:rPr>
          <w:rFonts w:ascii="Times New Roman" w:hAnsi="Times New Roman" w:cs="Times New Roman"/>
          <w:b/>
          <w:bCs/>
          <w:color w:val="auto"/>
          <w:sz w:val="28"/>
          <w:szCs w:val="28"/>
          <w:lang w:val="bg-BG"/>
        </w:rPr>
        <w:t>МЕРКИ ЗА ПОДДЪРЖАНЕ НА СТРОЕЖА И СРОКОВЕ ЗА ИЗВЪРШВАНЕ НА РЕМОНТИ</w:t>
      </w:r>
    </w:p>
    <w:p w:rsidR="00BB4932" w:rsidRPr="008F3D0F" w:rsidRDefault="00BB493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BB4932" w:rsidRPr="008F3D0F" w:rsidRDefault="00BB493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BB4932" w:rsidRPr="008F3D0F" w:rsidRDefault="00BB493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BB4932" w:rsidRPr="008F3D0F" w:rsidRDefault="00BB4932" w:rsidP="001424A2">
      <w:pPr>
        <w:pStyle w:val="ListParagraph"/>
        <w:numPr>
          <w:ilvl w:val="0"/>
          <w:numId w:val="23"/>
        </w:numPr>
        <w:autoSpaceDE w:val="0"/>
        <w:autoSpaceDN w:val="0"/>
        <w:adjustRightInd w:val="0"/>
        <w:jc w:val="both"/>
        <w:rPr>
          <w:rFonts w:ascii="Times New Roman" w:hAnsi="Times New Roman" w:cs="Times New Roman"/>
          <w:b/>
          <w:bCs/>
          <w:vanish/>
          <w:color w:val="FF0000"/>
          <w:sz w:val="28"/>
          <w:szCs w:val="28"/>
          <w:lang w:val="bg-BG"/>
        </w:rPr>
      </w:pPr>
    </w:p>
    <w:p w:rsidR="00BB4932" w:rsidRPr="008F3D0F" w:rsidRDefault="00BB4932" w:rsidP="001424A2">
      <w:pPr>
        <w:pStyle w:val="ListParagraph"/>
        <w:numPr>
          <w:ilvl w:val="1"/>
          <w:numId w:val="23"/>
        </w:numPr>
        <w:autoSpaceDE w:val="0"/>
        <w:autoSpaceDN w:val="0"/>
        <w:adjustRightInd w:val="0"/>
        <w:jc w:val="both"/>
        <w:rPr>
          <w:rFonts w:ascii="Times New Roman" w:hAnsi="Times New Roman" w:cs="Times New Roman"/>
          <w:b/>
          <w:bCs/>
          <w:vanish/>
          <w:color w:val="FF0000"/>
          <w:sz w:val="28"/>
          <w:szCs w:val="28"/>
          <w:lang w:val="bg-BG"/>
        </w:rPr>
      </w:pPr>
    </w:p>
    <w:p w:rsidR="00BB4932" w:rsidRPr="00EF1FDE" w:rsidRDefault="00BB4932" w:rsidP="001424A2">
      <w:pPr>
        <w:pStyle w:val="ListParagraph"/>
        <w:numPr>
          <w:ilvl w:val="2"/>
          <w:numId w:val="23"/>
        </w:numPr>
        <w:autoSpaceDE w:val="0"/>
        <w:autoSpaceDN w:val="0"/>
        <w:adjustRightInd w:val="0"/>
        <w:jc w:val="both"/>
        <w:rPr>
          <w:rFonts w:ascii="Times New Roman" w:hAnsi="Times New Roman" w:cs="Times New Roman"/>
          <w:b/>
          <w:bCs/>
          <w:color w:val="auto"/>
          <w:sz w:val="28"/>
          <w:szCs w:val="28"/>
          <w:lang w:val="bg-BG"/>
        </w:rPr>
      </w:pPr>
      <w:r w:rsidRPr="00EF1FDE">
        <w:rPr>
          <w:rFonts w:ascii="Times New Roman" w:hAnsi="Times New Roman" w:cs="Times New Roman"/>
          <w:b/>
          <w:bCs/>
          <w:color w:val="auto"/>
          <w:sz w:val="28"/>
          <w:szCs w:val="28"/>
          <w:lang w:val="bg-BG"/>
        </w:rPr>
        <w:t>ЗАДЪЛЖИТЕЛНИ МЕРКИ</w:t>
      </w:r>
    </w:p>
    <w:p w:rsidR="00BB4932" w:rsidRPr="00EF1FDE" w:rsidRDefault="00BB4932" w:rsidP="009B750D">
      <w:pPr>
        <w:autoSpaceDE w:val="0"/>
        <w:autoSpaceDN w:val="0"/>
        <w:adjustRightInd w:val="0"/>
        <w:jc w:val="both"/>
        <w:rPr>
          <w:rFonts w:ascii="Times New Roman" w:eastAsia="TimesNewRomanPSMT" w:hAnsi="Times New Roman" w:cs="Times New Roman"/>
          <w:color w:val="auto"/>
          <w:sz w:val="28"/>
          <w:szCs w:val="28"/>
          <w:lang w:val="bg-BG"/>
        </w:rPr>
      </w:pPr>
      <w:r w:rsidRPr="00EF1FDE">
        <w:rPr>
          <w:rFonts w:ascii="Times New Roman" w:eastAsia="TimesNewRomanPSMT" w:hAnsi="Times New Roman"/>
          <w:color w:val="auto"/>
          <w:sz w:val="28"/>
          <w:szCs w:val="28"/>
          <w:lang w:val="bg-BG"/>
        </w:rPr>
        <w:tab/>
      </w:r>
      <w:r w:rsidRPr="00EF1FDE">
        <w:rPr>
          <w:rFonts w:ascii="Times New Roman" w:eastAsia="TimesNewRomanPSMT" w:hAnsi="Times New Roman" w:cs="Times New Roman"/>
          <w:color w:val="auto"/>
          <w:sz w:val="28"/>
          <w:szCs w:val="28"/>
          <w:lang w:val="bg-BG"/>
        </w:rPr>
        <w:t>Необходимо е в най-кратки срокове, да се изпълнят изискванията на Наредба № 16-116 от 8.02.2008 г. за техническа експлоатация на енергообзавеждането, както следва:</w:t>
      </w:r>
    </w:p>
    <w:p w:rsidR="00BB4932" w:rsidRPr="00EF1FDE" w:rsidRDefault="00BB4932" w:rsidP="009B750D">
      <w:pPr>
        <w:ind w:firstLine="708"/>
        <w:jc w:val="both"/>
        <w:rPr>
          <w:rFonts w:ascii="Times New Roman" w:hAnsi="Times New Roman" w:cs="Times New Roman"/>
          <w:color w:val="auto"/>
          <w:sz w:val="28"/>
          <w:szCs w:val="28"/>
          <w:lang w:val="bg-BG"/>
        </w:rPr>
      </w:pPr>
      <w:r w:rsidRPr="00EF1FDE">
        <w:rPr>
          <w:rFonts w:ascii="Times New Roman" w:hAnsi="Times New Roman" w:cs="Times New Roman"/>
          <w:color w:val="auto"/>
          <w:sz w:val="28"/>
          <w:szCs w:val="28"/>
          <w:lang w:val="bg-BG"/>
        </w:rPr>
        <w:t xml:space="preserve">Необходимо е да бъде извършена преработка на електроинсталациите, като за целта е трябва да бъдат предвидени ел. табла със съвременни автоматични прекъсвачи с дефектотокови защити, да бъде изтеглени трипроводни захранващи линии, осветителните тела да бъдат подменени с енергоспестяващи. </w:t>
      </w:r>
    </w:p>
    <w:p w:rsidR="00BB4932" w:rsidRPr="00EF1FDE" w:rsidRDefault="00BB4932" w:rsidP="009B750D">
      <w:pPr>
        <w:jc w:val="both"/>
        <w:rPr>
          <w:rFonts w:ascii="Times New Roman" w:hAnsi="Times New Roman" w:cs="Times New Roman"/>
          <w:color w:val="auto"/>
          <w:sz w:val="28"/>
          <w:szCs w:val="28"/>
          <w:lang w:val="bg-BG"/>
        </w:rPr>
      </w:pPr>
      <w:r w:rsidRPr="00EF1FDE">
        <w:rPr>
          <w:rFonts w:ascii="Times New Roman" w:hAnsi="Times New Roman" w:cs="Times New Roman"/>
          <w:color w:val="auto"/>
          <w:sz w:val="28"/>
          <w:szCs w:val="28"/>
          <w:lang w:val="bg-BG"/>
        </w:rPr>
        <w:t>Необходимо е също така да бъде направена проверка на състоянието на мълниезащитната инсталация и при нужда да бъде ремонтирана.</w:t>
      </w:r>
    </w:p>
    <w:p w:rsidR="00BB4932" w:rsidRPr="00EF1FDE" w:rsidRDefault="00BB4932" w:rsidP="009B750D">
      <w:pPr>
        <w:jc w:val="both"/>
        <w:rPr>
          <w:rFonts w:ascii="Times New Roman" w:hAnsi="Times New Roman" w:cs="Times New Roman"/>
          <w:color w:val="auto"/>
          <w:sz w:val="28"/>
          <w:szCs w:val="28"/>
          <w:lang w:val="bg-BG"/>
        </w:rPr>
      </w:pPr>
      <w:r w:rsidRPr="00EF1FDE">
        <w:rPr>
          <w:rFonts w:ascii="Times New Roman" w:hAnsi="Times New Roman" w:cs="Times New Roman"/>
          <w:color w:val="auto"/>
          <w:sz w:val="28"/>
          <w:szCs w:val="28"/>
          <w:lang w:val="bg-BG"/>
        </w:rPr>
        <w:t>От 2006 г. в България действа нов стандарт, съобразен с европейските норми – БДС EN 12464-1:2002, “Светлина и осветление”, където са посочени нормите за минимална осветеност в помещенията. Там нормите, в повечето случаи са завишени с една степен. Със стандарта, наред с нормите за минимална осветеност (Е) са въведени и норми за психологично заслепяване (UGR) и индекс за цветово възпроизвеждане.</w:t>
      </w:r>
    </w:p>
    <w:p w:rsidR="00BB4932" w:rsidRPr="00EF1FDE" w:rsidRDefault="00BB4932" w:rsidP="00BE1AF0">
      <w:pPr>
        <w:pStyle w:val="ListParagraph"/>
        <w:numPr>
          <w:ilvl w:val="1"/>
          <w:numId w:val="22"/>
        </w:numPr>
        <w:ind w:left="851" w:hanging="491"/>
        <w:jc w:val="both"/>
        <w:rPr>
          <w:rFonts w:ascii="Times New Roman" w:eastAsia="TimesNewRomanPSMT" w:hAnsi="Times New Roman" w:cs="Times New Roman"/>
          <w:b/>
          <w:bCs/>
          <w:color w:val="auto"/>
          <w:sz w:val="28"/>
          <w:szCs w:val="28"/>
          <w:lang w:val="bg-BG"/>
        </w:rPr>
      </w:pPr>
      <w:r w:rsidRPr="00EF1FDE">
        <w:rPr>
          <w:rFonts w:ascii="Times New Roman" w:eastAsia="TimesNewRomanPSMT" w:hAnsi="Times New Roman" w:cs="Times New Roman"/>
          <w:b/>
          <w:bCs/>
          <w:color w:val="auto"/>
          <w:sz w:val="28"/>
          <w:szCs w:val="28"/>
          <w:lang w:val="bg-BG"/>
        </w:rPr>
        <w:t>МЕРКИ ЗА ПОДДЪРЖАНЕ НА СТРОЕЖА И СРОКОВЕ ЗА ИЗВЪРШВАНЕ НА РЕМОНТИ ПРИ МЪЛНИЕЗАЩИТНА И ЗАЗЕМИТЕЛНА ИНСТАЛАЦИЯ</w:t>
      </w:r>
    </w:p>
    <w:p w:rsidR="00BB4932" w:rsidRPr="00EF1FDE" w:rsidRDefault="00BB4932" w:rsidP="009B750D">
      <w:pPr>
        <w:jc w:val="both"/>
        <w:rPr>
          <w:rFonts w:ascii="Times New Roman" w:eastAsia="TimesNewRomanPSMT" w:hAnsi="Times New Roman" w:cs="Times New Roman"/>
          <w:color w:val="auto"/>
          <w:sz w:val="28"/>
          <w:szCs w:val="28"/>
          <w:lang w:val="bg-BG"/>
        </w:rPr>
      </w:pPr>
      <w:r w:rsidRPr="00EF1FDE">
        <w:rPr>
          <w:rFonts w:ascii="Times New Roman" w:eastAsia="TimesNewRomanPSMT" w:hAnsi="Times New Roman"/>
          <w:color w:val="auto"/>
          <w:sz w:val="28"/>
          <w:szCs w:val="28"/>
          <w:lang w:val="bg-BG"/>
        </w:rPr>
        <w:tab/>
      </w:r>
      <w:r w:rsidRPr="00EF1FDE">
        <w:rPr>
          <w:rFonts w:ascii="Times New Roman" w:eastAsia="TimesNewRomanPSMT" w:hAnsi="Times New Roman" w:cs="Times New Roman"/>
          <w:color w:val="auto"/>
          <w:sz w:val="28"/>
          <w:szCs w:val="28"/>
          <w:lang w:val="bg-BG"/>
        </w:rPr>
        <w:t>Незабавно следва да се ремонтират контролните клеми, да се присъединят всички метални части на покрива към мълниезащитната мрежа.</w:t>
      </w:r>
    </w:p>
    <w:p w:rsidR="00BB4932" w:rsidRPr="00EF1FDE" w:rsidRDefault="00BB4932" w:rsidP="009B750D">
      <w:pPr>
        <w:jc w:val="both"/>
        <w:rPr>
          <w:rFonts w:ascii="Times New Roman" w:eastAsia="TimesNewRomanPSMT" w:hAnsi="Times New Roman" w:cs="Times New Roman"/>
          <w:color w:val="auto"/>
          <w:sz w:val="28"/>
          <w:szCs w:val="28"/>
          <w:lang w:val="bg-BG"/>
        </w:rPr>
      </w:pPr>
      <w:r w:rsidRPr="00EF1FDE">
        <w:rPr>
          <w:rFonts w:ascii="Times New Roman" w:eastAsia="TimesNewRomanPSMT" w:hAnsi="Times New Roman" w:cs="Times New Roman"/>
          <w:color w:val="auto"/>
          <w:sz w:val="28"/>
          <w:szCs w:val="28"/>
          <w:lang w:val="bg-BG"/>
        </w:rPr>
        <w:tab/>
        <w:t>Следва мълниеприемната мрежа да се повдигне с бетонови кубчета, за да не компрометира изолацията на покрива и да се осигури защита от пожар при попадение от мълния.</w:t>
      </w:r>
    </w:p>
    <w:p w:rsidR="00BB4932" w:rsidRPr="00EF1FDE" w:rsidRDefault="00BB4932" w:rsidP="009B750D">
      <w:pPr>
        <w:jc w:val="both"/>
        <w:rPr>
          <w:rFonts w:ascii="Times New Roman" w:eastAsia="TimesNewRomanPSMT" w:hAnsi="Times New Roman" w:cs="Times New Roman"/>
          <w:color w:val="auto"/>
          <w:sz w:val="28"/>
          <w:szCs w:val="28"/>
          <w:lang w:val="bg-BG"/>
        </w:rPr>
      </w:pPr>
      <w:r w:rsidRPr="00EF1FDE">
        <w:rPr>
          <w:rFonts w:ascii="Times New Roman" w:eastAsia="TimesNewRomanPSMT" w:hAnsi="Times New Roman" w:cs="Times New Roman"/>
          <w:color w:val="auto"/>
          <w:sz w:val="28"/>
          <w:szCs w:val="28"/>
          <w:lang w:val="bg-BG"/>
        </w:rPr>
        <w:tab/>
        <w:t>Задължително е на три години да се прави контрол на заземителите на мълниезащитната инсталация.</w:t>
      </w:r>
    </w:p>
    <w:p w:rsidR="00BB4932" w:rsidRPr="00E27A2B" w:rsidRDefault="00BB4932" w:rsidP="001424A2">
      <w:pPr>
        <w:pStyle w:val="ListParagraph"/>
        <w:numPr>
          <w:ilvl w:val="1"/>
          <w:numId w:val="22"/>
        </w:numPr>
        <w:jc w:val="both"/>
        <w:rPr>
          <w:rFonts w:ascii="Times New Roman" w:eastAsia="TimesNewRomanPSMT" w:hAnsi="Times New Roman"/>
          <w:b/>
          <w:bCs/>
          <w:color w:val="auto"/>
          <w:sz w:val="28"/>
          <w:szCs w:val="28"/>
          <w:lang w:val="bg-BG"/>
        </w:rPr>
      </w:pPr>
      <w:r w:rsidRPr="00E27A2B">
        <w:rPr>
          <w:rFonts w:ascii="Times New Roman" w:eastAsia="TimesNewRomanPSMT" w:hAnsi="Times New Roman" w:cs="Times New Roman"/>
          <w:b/>
          <w:bCs/>
          <w:color w:val="auto"/>
          <w:sz w:val="28"/>
          <w:szCs w:val="28"/>
          <w:lang w:val="bg-BG"/>
        </w:rPr>
        <w:t>МЕРКИ ЗА ПОДДЪРЖАНЕ НА СТРОЕЖА И СРОКОВЕ ЗА ИЗВЪРШВАНЕ НА РЕМОНТИ ПРИ ОСВЕТИТЕЛНА ИНСТАЛАЦИЯ</w:t>
      </w:r>
    </w:p>
    <w:p w:rsidR="00BB4932" w:rsidRPr="00E27A2B" w:rsidRDefault="00BB4932" w:rsidP="009B750D">
      <w:pPr>
        <w:jc w:val="both"/>
        <w:rPr>
          <w:rFonts w:ascii="Times New Roman" w:eastAsia="TimesNewRomanPSMT" w:hAnsi="Times New Roman" w:cs="Times New Roman"/>
          <w:color w:val="auto"/>
          <w:sz w:val="28"/>
          <w:szCs w:val="28"/>
          <w:lang w:val="bg-BG"/>
        </w:rPr>
      </w:pPr>
      <w:r w:rsidRPr="00E27A2B">
        <w:rPr>
          <w:rFonts w:ascii="Times New Roman" w:eastAsia="TimesNewRomanPSMT" w:hAnsi="Times New Roman"/>
          <w:color w:val="auto"/>
          <w:sz w:val="28"/>
          <w:szCs w:val="28"/>
          <w:lang w:val="bg-BG"/>
        </w:rPr>
        <w:tab/>
      </w:r>
      <w:r w:rsidRPr="00E27A2B">
        <w:rPr>
          <w:rFonts w:ascii="Times New Roman" w:eastAsia="TimesNewRomanPSMT" w:hAnsi="Times New Roman" w:cs="Times New Roman"/>
          <w:color w:val="auto"/>
          <w:sz w:val="28"/>
          <w:szCs w:val="28"/>
          <w:lang w:val="bg-BG"/>
        </w:rPr>
        <w:t>Да се подменят своевременно изгорелите лампи и дефектиралите контакти.</w:t>
      </w:r>
    </w:p>
    <w:p w:rsidR="00BB4932" w:rsidRPr="00E27A2B" w:rsidRDefault="00BB4932" w:rsidP="009B750D">
      <w:pPr>
        <w:jc w:val="both"/>
        <w:rPr>
          <w:rFonts w:ascii="Times New Roman" w:eastAsia="TimesNewRomanPSMT" w:hAnsi="Times New Roman" w:cs="Times New Roman"/>
          <w:color w:val="auto"/>
          <w:sz w:val="28"/>
          <w:szCs w:val="28"/>
          <w:lang w:val="bg-BG"/>
        </w:rPr>
      </w:pPr>
      <w:r w:rsidRPr="00E27A2B">
        <w:rPr>
          <w:rFonts w:ascii="Times New Roman" w:eastAsia="TimesNewRomanPSMT" w:hAnsi="Times New Roman" w:cs="Times New Roman"/>
          <w:color w:val="auto"/>
          <w:sz w:val="28"/>
          <w:szCs w:val="28"/>
          <w:lang w:val="bg-BG"/>
        </w:rPr>
        <w:t>Необходимо е поетапна или цялостна подмяна на контактите. Електрообзавеждането е монтирано и в експлоатация над 30 години, при което е физически износено и морално остаряло.</w:t>
      </w:r>
    </w:p>
    <w:p w:rsidR="00BB4932" w:rsidRPr="00E27A2B" w:rsidRDefault="00BB4932" w:rsidP="001424A2">
      <w:pPr>
        <w:pStyle w:val="ListParagraph"/>
        <w:numPr>
          <w:ilvl w:val="2"/>
          <w:numId w:val="23"/>
        </w:numPr>
        <w:autoSpaceDE w:val="0"/>
        <w:autoSpaceDN w:val="0"/>
        <w:adjustRightInd w:val="0"/>
        <w:jc w:val="both"/>
        <w:rPr>
          <w:rFonts w:ascii="Times New Roman" w:eastAsia="TimesNewRomanPSMT" w:hAnsi="Times New Roman" w:cs="Times New Roman"/>
          <w:b/>
          <w:bCs/>
          <w:color w:val="auto"/>
          <w:sz w:val="28"/>
          <w:szCs w:val="28"/>
          <w:lang w:val="bg-BG"/>
        </w:rPr>
      </w:pPr>
      <w:r w:rsidRPr="00E27A2B">
        <w:rPr>
          <w:rFonts w:ascii="Times New Roman" w:eastAsia="TimesNewRomanPSMT" w:hAnsi="Times New Roman" w:cs="Times New Roman"/>
          <w:b/>
          <w:bCs/>
          <w:color w:val="auto"/>
          <w:sz w:val="28"/>
          <w:szCs w:val="28"/>
          <w:lang w:val="bg-BG"/>
        </w:rPr>
        <w:t>СЪОТВЕТСТВИЕ НА НОРМАТИВНИТЕ ДОКУМЕНТИ</w:t>
      </w:r>
    </w:p>
    <w:p w:rsidR="00BB4932" w:rsidRPr="00E27A2B" w:rsidRDefault="00BB4932" w:rsidP="009B750D">
      <w:pPr>
        <w:jc w:val="both"/>
        <w:rPr>
          <w:rFonts w:ascii="Times New Roman" w:eastAsia="TimesNewRomanPSMT" w:hAnsi="Times New Roman" w:cs="Times New Roman"/>
          <w:color w:val="auto"/>
          <w:sz w:val="28"/>
          <w:szCs w:val="28"/>
          <w:lang w:val="bg-BG"/>
        </w:rPr>
      </w:pPr>
      <w:r w:rsidRPr="00E27A2B">
        <w:rPr>
          <w:rFonts w:ascii="Times New Roman" w:eastAsia="TimesNewRomanPSMT" w:hAnsi="Times New Roman"/>
          <w:color w:val="auto"/>
          <w:sz w:val="28"/>
          <w:szCs w:val="28"/>
          <w:lang w:val="bg-BG"/>
        </w:rPr>
        <w:tab/>
      </w:r>
      <w:r w:rsidRPr="00E27A2B">
        <w:rPr>
          <w:rFonts w:ascii="Times New Roman" w:eastAsia="TimesNewRomanPSMT" w:hAnsi="Times New Roman" w:cs="Times New Roman"/>
          <w:color w:val="auto"/>
          <w:sz w:val="28"/>
          <w:szCs w:val="28"/>
          <w:lang w:val="bg-BG"/>
        </w:rPr>
        <w:t>Съгласно направения оглед мълниезащитната уредба не отговаря на изискванията на НАРЕДБА № 4 от 22.12.2010 г. за мълниезащитата на сгради, външни съоръжения и открити пространства.</w:t>
      </w:r>
    </w:p>
    <w:p w:rsidR="00BB4932" w:rsidRPr="00E27A2B" w:rsidRDefault="00BB4932" w:rsidP="009B750D">
      <w:pPr>
        <w:jc w:val="both"/>
        <w:rPr>
          <w:rFonts w:ascii="Times New Roman" w:eastAsia="TimesNewRomanPSMT" w:hAnsi="Times New Roman" w:cs="Times New Roman"/>
          <w:color w:val="auto"/>
          <w:sz w:val="28"/>
          <w:szCs w:val="28"/>
          <w:lang w:val="bg-BG"/>
        </w:rPr>
      </w:pPr>
      <w:r w:rsidRPr="00E27A2B">
        <w:rPr>
          <w:rFonts w:ascii="Times New Roman" w:eastAsia="TimesNewRomanPSMT" w:hAnsi="Times New Roman" w:cs="Times New Roman"/>
          <w:color w:val="auto"/>
          <w:sz w:val="28"/>
          <w:szCs w:val="28"/>
          <w:lang w:val="bg-BG"/>
        </w:rPr>
        <w:tab/>
        <w:t>Не се поддържа досие на мълниезащитната уредба и не са представени протоколи за контрол на съпротивлението на заземители.</w:t>
      </w:r>
    </w:p>
    <w:p w:rsidR="00BB4932" w:rsidRPr="00E27A2B" w:rsidRDefault="00BB4932" w:rsidP="009B750D">
      <w:pPr>
        <w:jc w:val="both"/>
        <w:rPr>
          <w:rFonts w:ascii="Times New Roman" w:eastAsia="TimesNewRomanPSMT" w:hAnsi="Times New Roman"/>
          <w:color w:val="auto"/>
          <w:sz w:val="28"/>
          <w:szCs w:val="28"/>
        </w:rPr>
      </w:pPr>
      <w:r w:rsidRPr="00E27A2B">
        <w:rPr>
          <w:rFonts w:ascii="Times New Roman" w:eastAsia="TimesNewRomanPSMT" w:hAnsi="Times New Roman" w:cs="Times New Roman"/>
          <w:color w:val="auto"/>
          <w:sz w:val="28"/>
          <w:szCs w:val="28"/>
          <w:lang w:val="bg-BG"/>
        </w:rPr>
        <w:tab/>
        <w:t>Необходимо е да се изготви Досие на Мълниезащитната уредба съгласно изискванията на НАРЕДБА № 4 от 22.12.2010 г. за мълниезащитата на сгради, външни съоръжения и открити пространства.</w:t>
      </w:r>
    </w:p>
    <w:p w:rsidR="00BB4932" w:rsidRPr="00E27A2B" w:rsidRDefault="00BB4932" w:rsidP="001424A2">
      <w:pPr>
        <w:pStyle w:val="ListParagraph"/>
        <w:numPr>
          <w:ilvl w:val="1"/>
          <w:numId w:val="22"/>
        </w:numPr>
        <w:jc w:val="both"/>
        <w:rPr>
          <w:rFonts w:ascii="Times New Roman" w:hAnsi="Times New Roman" w:cs="Times New Roman"/>
          <w:b/>
          <w:bCs/>
          <w:color w:val="auto"/>
          <w:sz w:val="28"/>
          <w:szCs w:val="28"/>
          <w:lang w:val="bg-BG"/>
        </w:rPr>
      </w:pPr>
      <w:r w:rsidRPr="00E27A2B">
        <w:rPr>
          <w:rFonts w:ascii="Times New Roman" w:hAnsi="Times New Roman" w:cs="Times New Roman"/>
          <w:b/>
          <w:bCs/>
          <w:color w:val="auto"/>
          <w:sz w:val="28"/>
          <w:szCs w:val="28"/>
          <w:lang w:val="bg-BG"/>
        </w:rPr>
        <w:t>ПРЕПОРЪЧИТЕЛНИ МЕРКИ.</w:t>
      </w:r>
    </w:p>
    <w:p w:rsidR="00BB4932" w:rsidRDefault="00BB4932" w:rsidP="00F426CE">
      <w:pPr>
        <w:pStyle w:val="Heading2"/>
        <w:spacing w:before="0"/>
        <w:jc w:val="both"/>
        <w:rPr>
          <w:rFonts w:ascii="Times New Roman" w:hAnsi="Times New Roman" w:cs="Times New Roman"/>
          <w:b w:val="0"/>
          <w:bCs w:val="0"/>
          <w:color w:val="FF0000"/>
          <w:lang w:val="bg-BG"/>
        </w:rPr>
      </w:pPr>
      <w:bookmarkStart w:id="73" w:name="_Toc454786396"/>
      <w:bookmarkStart w:id="74" w:name="_Toc454791465"/>
      <w:r w:rsidRPr="00E27A2B">
        <w:rPr>
          <w:rFonts w:ascii="Times New Roman" w:hAnsi="Times New Roman" w:cs="Times New Roman"/>
          <w:b w:val="0"/>
          <w:bCs w:val="0"/>
          <w:color w:val="auto"/>
          <w:lang w:val="bg-BG"/>
        </w:rPr>
        <w:t>Замяна на съществуващи осветителни тела с енергоспестяващи, където не са такива</w:t>
      </w:r>
      <w:r w:rsidRPr="008F3D0F">
        <w:rPr>
          <w:rFonts w:ascii="Times New Roman" w:hAnsi="Times New Roman" w:cs="Times New Roman"/>
          <w:b w:val="0"/>
          <w:bCs w:val="0"/>
          <w:color w:val="FF0000"/>
          <w:lang w:val="bg-BG"/>
        </w:rPr>
        <w:t>.</w:t>
      </w:r>
      <w:bookmarkEnd w:id="73"/>
      <w:bookmarkEnd w:id="74"/>
    </w:p>
    <w:p w:rsidR="00BB4932" w:rsidRDefault="00BB4932" w:rsidP="00F426CE">
      <w:pPr>
        <w:rPr>
          <w:lang w:val="bg-BG"/>
        </w:rPr>
      </w:pPr>
    </w:p>
    <w:p w:rsidR="00BB4932" w:rsidRPr="00F426CE" w:rsidRDefault="00BB4932" w:rsidP="00F426CE">
      <w:pPr>
        <w:rPr>
          <w:lang w:val="bg-BG"/>
        </w:rPr>
      </w:pPr>
    </w:p>
    <w:p w:rsidR="00BB4932" w:rsidRPr="0043428C" w:rsidRDefault="00BB4932" w:rsidP="001F7C5F">
      <w:pPr>
        <w:pStyle w:val="Heading2"/>
        <w:numPr>
          <w:ilvl w:val="0"/>
          <w:numId w:val="22"/>
        </w:numPr>
        <w:jc w:val="both"/>
        <w:rPr>
          <w:rFonts w:ascii="Times New Roman" w:hAnsi="Times New Roman" w:cs="Times New Roman"/>
          <w:color w:val="auto"/>
          <w:highlight w:val="yellow"/>
          <w:lang w:val="bg-BG"/>
        </w:rPr>
      </w:pPr>
      <w:bookmarkStart w:id="75" w:name="_Toc409873353"/>
      <w:bookmarkStart w:id="76" w:name="_Toc409873487"/>
      <w:bookmarkStart w:id="77" w:name="_Toc406769121"/>
      <w:bookmarkStart w:id="78" w:name="_Toc454791466"/>
      <w:bookmarkStart w:id="79" w:name="ТекстII5"/>
      <w:r w:rsidRPr="005903F3">
        <w:rPr>
          <w:rFonts w:ascii="Times New Roman" w:hAnsi="Times New Roman" w:cs="Times New Roman"/>
          <w:color w:val="auto"/>
          <w:lang w:val="bg-BG"/>
        </w:rPr>
        <w:t>“</w:t>
      </w:r>
      <w:r w:rsidRPr="00475F44">
        <w:rPr>
          <w:rFonts w:ascii="Times New Roman" w:hAnsi="Times New Roman" w:cs="Times New Roman"/>
          <w:color w:val="auto"/>
          <w:lang w:val="bg-BG"/>
        </w:rPr>
        <w:t>ТОПЛОСНАБДЯВАНЕ, ОТОПЛЕНИЕ, ВЕНТИЛАИЯ И</w:t>
      </w:r>
      <w:r w:rsidRPr="0043428C">
        <w:rPr>
          <w:rFonts w:ascii="Times New Roman" w:hAnsi="Times New Roman" w:cs="Times New Roman"/>
          <w:color w:val="auto"/>
          <w:lang w:val="bg-BG"/>
        </w:rPr>
        <w:t xml:space="preserve"> КЛИМАТИЗАЦИЯ” ОБСЛЕДВАНЕ ТЕХНИЧЕСКИ МЕРКИ И ПРЕДПИСАНИЯ ЗА НЕДОПУСКАНЕ НА АВАРИЙНИ СЪБИТИЯ</w:t>
      </w:r>
      <w:bookmarkEnd w:id="75"/>
      <w:bookmarkEnd w:id="76"/>
      <w:bookmarkEnd w:id="77"/>
      <w:bookmarkEnd w:id="78"/>
      <w:r w:rsidRPr="0043428C">
        <w:rPr>
          <w:rFonts w:ascii="Times New Roman" w:hAnsi="Times New Roman" w:cs="Times New Roman"/>
          <w:color w:val="auto"/>
          <w:lang w:val="bg-BG"/>
        </w:rPr>
        <w:t xml:space="preserve"> </w:t>
      </w:r>
      <w:r w:rsidRPr="0043428C">
        <w:rPr>
          <w:rFonts w:ascii="Times New Roman" w:hAnsi="Times New Roman" w:cs="Times New Roman"/>
          <w:color w:val="auto"/>
          <w:highlight w:val="yellow"/>
          <w:lang w:val="bg-BG"/>
        </w:rPr>
        <w:t xml:space="preserve"> </w:t>
      </w:r>
      <w:bookmarkEnd w:id="79"/>
    </w:p>
    <w:p w:rsidR="00BB4932" w:rsidRPr="0043428C" w:rsidRDefault="00BB4932" w:rsidP="00AB0242">
      <w:pPr>
        <w:pStyle w:val="ListParagraph"/>
        <w:numPr>
          <w:ilvl w:val="0"/>
          <w:numId w:val="23"/>
        </w:numPr>
        <w:jc w:val="both"/>
        <w:rPr>
          <w:rFonts w:ascii="Times New Roman" w:hAnsi="Times New Roman" w:cs="Times New Roman"/>
          <w:vanish/>
          <w:color w:val="auto"/>
          <w:sz w:val="28"/>
          <w:szCs w:val="28"/>
          <w:lang w:val="bg-BG"/>
        </w:rPr>
      </w:pPr>
      <w:bookmarkStart w:id="80" w:name="_Toc409873354"/>
      <w:bookmarkStart w:id="81" w:name="_Toc409873488"/>
    </w:p>
    <w:p w:rsidR="00BB4932" w:rsidRPr="0043428C" w:rsidRDefault="00BB4932" w:rsidP="001D2C08">
      <w:pPr>
        <w:pStyle w:val="ListParagraph"/>
        <w:numPr>
          <w:ilvl w:val="1"/>
          <w:numId w:val="23"/>
        </w:numPr>
        <w:jc w:val="both"/>
        <w:rPr>
          <w:rFonts w:ascii="Times New Roman" w:hAnsi="Times New Roman" w:cs="Times New Roman"/>
          <w:color w:val="auto"/>
          <w:sz w:val="28"/>
          <w:szCs w:val="28"/>
        </w:rPr>
      </w:pPr>
      <w:r w:rsidRPr="0043428C">
        <w:rPr>
          <w:rFonts w:ascii="Times New Roman" w:hAnsi="Times New Roman" w:cs="Times New Roman"/>
          <w:b/>
          <w:bCs/>
          <w:color w:val="auto"/>
          <w:sz w:val="28"/>
          <w:szCs w:val="28"/>
          <w:lang w:val="bg-BG"/>
        </w:rPr>
        <w:t>Задължителни мерки:</w:t>
      </w:r>
      <w:r w:rsidRPr="0043428C">
        <w:rPr>
          <w:rFonts w:ascii="Times New Roman" w:hAnsi="Times New Roman" w:cs="Times New Roman"/>
          <w:color w:val="auto"/>
          <w:sz w:val="28"/>
          <w:szCs w:val="28"/>
        </w:rPr>
        <w:t xml:space="preserve">  </w:t>
      </w:r>
      <w:r w:rsidRPr="0043428C">
        <w:rPr>
          <w:rFonts w:ascii="Times New Roman" w:hAnsi="Times New Roman" w:cs="Times New Roman"/>
          <w:color w:val="auto"/>
          <w:sz w:val="28"/>
          <w:szCs w:val="28"/>
          <w:lang w:val="bg-BG"/>
        </w:rPr>
        <w:t>Няма</w:t>
      </w:r>
    </w:p>
    <w:p w:rsidR="00BB4932" w:rsidRPr="0043428C" w:rsidRDefault="00BB4932" w:rsidP="00AB0242">
      <w:pPr>
        <w:pStyle w:val="ListParagraph"/>
        <w:numPr>
          <w:ilvl w:val="1"/>
          <w:numId w:val="23"/>
        </w:numPr>
        <w:jc w:val="both"/>
        <w:rPr>
          <w:rFonts w:ascii="Times New Roman" w:hAnsi="Times New Roman" w:cs="Times New Roman"/>
          <w:color w:val="auto"/>
          <w:sz w:val="28"/>
          <w:szCs w:val="28"/>
          <w:lang w:val="bg-BG"/>
        </w:rPr>
      </w:pPr>
      <w:r w:rsidRPr="0043428C">
        <w:rPr>
          <w:rFonts w:ascii="Times New Roman" w:hAnsi="Times New Roman" w:cs="Times New Roman"/>
          <w:b/>
          <w:bCs/>
          <w:color w:val="auto"/>
          <w:sz w:val="28"/>
          <w:szCs w:val="28"/>
          <w:lang w:val="bg-BG"/>
        </w:rPr>
        <w:t>Препоръчителни мерки:</w:t>
      </w:r>
      <w:r w:rsidRPr="0043428C">
        <w:rPr>
          <w:rFonts w:ascii="Times New Roman" w:hAnsi="Times New Roman" w:cs="Times New Roman"/>
          <w:color w:val="auto"/>
          <w:sz w:val="28"/>
          <w:szCs w:val="28"/>
          <w:lang w:val="bg-BG"/>
        </w:rPr>
        <w:t xml:space="preserve"> </w:t>
      </w:r>
    </w:p>
    <w:p w:rsidR="00BB4932" w:rsidRPr="0043428C" w:rsidRDefault="00BB4932" w:rsidP="0043428C">
      <w:pPr>
        <w:spacing w:line="276" w:lineRule="auto"/>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Във връзка с намаляване разхода на топлинна енергия препоръчвам:</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Изготвяне на доклад за  обследване за енергийна ефективност на сгради</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Издаване на сертификат за енергийните характеристики на сградата</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Изготвяне на доклад за обследване на енергийната ефективност на котли</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Изпълнение на всички ЕСМ предписани от Енергийното обследване</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Профилактика на циркулационни помпи</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Профилактика на регулираща и предпазна арматура</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Изготвяне на протоколи за сработване на аварийна вентилация в котелно</w:t>
      </w:r>
    </w:p>
    <w:p w:rsidR="00BB4932" w:rsidRPr="0043428C" w:rsidRDefault="00BB4932" w:rsidP="0043428C">
      <w:pPr>
        <w:numPr>
          <w:ilvl w:val="0"/>
          <w:numId w:val="30"/>
        </w:numPr>
        <w:tabs>
          <w:tab w:val="left" w:pos="0"/>
          <w:tab w:val="left" w:pos="993"/>
        </w:tabs>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Изготвяне на подробна инструкция за експлоатация на отоплителната инсталация</w:t>
      </w:r>
    </w:p>
    <w:p w:rsidR="00BB4932" w:rsidRPr="0043428C" w:rsidRDefault="00BB4932" w:rsidP="0043428C">
      <w:pPr>
        <w:numPr>
          <w:ilvl w:val="0"/>
          <w:numId w:val="30"/>
        </w:numPr>
        <w:ind w:left="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 xml:space="preserve">Съгласно Чл. 16. на ЗЕЕ (Изм. изцяло - ДВ, бр. 24 от 2013 г., в сила от 12.03.2013 г.) (1) Енергийните характеристики на сгради в експлоатация се установяват с обследване за енергийна ефективност. </w:t>
      </w:r>
    </w:p>
    <w:p w:rsidR="00BB4932" w:rsidRPr="0043428C" w:rsidRDefault="00BB4932" w:rsidP="0043428C">
      <w:p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 Издаване на сертификат за енергийните характеристики на сградата;</w:t>
      </w:r>
    </w:p>
    <w:p w:rsidR="00BB4932" w:rsidRPr="0043428C" w:rsidRDefault="00BB4932" w:rsidP="0043428C">
      <w:p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 Изпълнение на всички ЕСМ предписани от Енергийното обследване.</w:t>
      </w:r>
    </w:p>
    <w:bookmarkStart w:id="82" w:name="_Toc409873355"/>
    <w:bookmarkStart w:id="83" w:name="_Toc409873489"/>
    <w:bookmarkEnd w:id="80"/>
    <w:bookmarkEnd w:id="81"/>
    <w:p w:rsidR="00BB4932" w:rsidRPr="0043428C" w:rsidRDefault="00BB4932" w:rsidP="00D63EC0">
      <w:pPr>
        <w:pStyle w:val="Heading2"/>
        <w:numPr>
          <w:ilvl w:val="0"/>
          <w:numId w:val="22"/>
        </w:numPr>
        <w:jc w:val="both"/>
        <w:rPr>
          <w:rFonts w:ascii="Times New Roman" w:hAnsi="Times New Roman" w:cs="Times New Roman"/>
          <w:color w:val="auto"/>
          <w:lang w:val="bg-BG"/>
        </w:rPr>
      </w:pPr>
      <w:r w:rsidRPr="0043428C">
        <w:rPr>
          <w:color w:val="auto"/>
        </w:rPr>
        <w:fldChar w:fldCharType="begin"/>
      </w:r>
      <w:r w:rsidRPr="0043428C">
        <w:rPr>
          <w:color w:val="auto"/>
        </w:rPr>
        <w:instrText xml:space="preserve"> HYPERLINK \l "СъдII6" </w:instrText>
      </w:r>
      <w:r w:rsidRPr="006E671D">
        <w:rPr>
          <w:color w:val="auto"/>
        </w:rPr>
      </w:r>
      <w:r w:rsidRPr="0043428C">
        <w:rPr>
          <w:color w:val="auto"/>
        </w:rPr>
        <w:fldChar w:fldCharType="separate"/>
      </w:r>
      <w:bookmarkStart w:id="84" w:name="_Toc454791467"/>
      <w:bookmarkStart w:id="85" w:name="_Toc406769122"/>
      <w:r w:rsidRPr="0043428C">
        <w:rPr>
          <w:rFonts w:ascii="Times New Roman" w:hAnsi="Times New Roman" w:cs="Times New Roman"/>
          <w:color w:val="auto"/>
          <w:lang w:val="bg-BG"/>
        </w:rPr>
        <w:t>ПОЖАРНА БЕЗОПАСНОСТ” ОБСЛЕДВАНЕ ТЕХНИЧЕСКИ МЕРКИ И ПРЕДПИСАНИЯ ЗА НЕДОПУСКАНЕ НА АВАРИЙНИ СЪБИТИЯ</w:t>
      </w:r>
      <w:bookmarkEnd w:id="82"/>
      <w:bookmarkEnd w:id="83"/>
      <w:bookmarkEnd w:id="84"/>
      <w:bookmarkEnd w:id="85"/>
      <w:r w:rsidRPr="0043428C">
        <w:rPr>
          <w:color w:val="auto"/>
        </w:rPr>
        <w:fldChar w:fldCharType="end"/>
      </w:r>
    </w:p>
    <w:p w:rsidR="00BB4932" w:rsidRPr="0043428C" w:rsidRDefault="00BB4932" w:rsidP="00D63EC0">
      <w:pPr>
        <w:pStyle w:val="ListParagraph"/>
        <w:numPr>
          <w:ilvl w:val="0"/>
          <w:numId w:val="26"/>
        </w:numPr>
        <w:jc w:val="both"/>
        <w:rPr>
          <w:rFonts w:ascii="Times New Roman" w:hAnsi="Times New Roman" w:cs="Times New Roman"/>
          <w:vanish/>
          <w:color w:val="auto"/>
          <w:sz w:val="28"/>
          <w:szCs w:val="28"/>
          <w:u w:val="single"/>
          <w:lang w:val="bg-BG"/>
        </w:rPr>
      </w:pPr>
    </w:p>
    <w:p w:rsidR="00BB4932" w:rsidRPr="0043428C" w:rsidRDefault="00BB4932" w:rsidP="00D63EC0">
      <w:pPr>
        <w:pStyle w:val="ListParagraph"/>
        <w:numPr>
          <w:ilvl w:val="1"/>
          <w:numId w:val="26"/>
        </w:numPr>
        <w:jc w:val="both"/>
        <w:rPr>
          <w:rFonts w:ascii="Times New Roman" w:hAnsi="Times New Roman" w:cs="Times New Roman"/>
          <w:b/>
          <w:bCs/>
          <w:color w:val="auto"/>
          <w:sz w:val="28"/>
          <w:szCs w:val="28"/>
          <w:lang w:val="bg-BG"/>
        </w:rPr>
      </w:pPr>
      <w:r w:rsidRPr="0043428C">
        <w:rPr>
          <w:rFonts w:ascii="Times New Roman" w:hAnsi="Times New Roman" w:cs="Times New Roman"/>
          <w:b/>
          <w:bCs/>
          <w:color w:val="auto"/>
          <w:sz w:val="28"/>
          <w:szCs w:val="28"/>
          <w:lang w:val="bg-BG"/>
        </w:rPr>
        <w:t xml:space="preserve">Задължителни мерки: </w:t>
      </w:r>
    </w:p>
    <w:p w:rsidR="00BB4932" w:rsidRPr="0043428C" w:rsidRDefault="00BB4932" w:rsidP="009B750D">
      <w:p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За привеждане на обекта с изискванията за Пожарна безопасност е необходимо да се изпълнят следните мерки:</w:t>
      </w:r>
    </w:p>
    <w:p w:rsidR="00BB4932" w:rsidRPr="0043428C" w:rsidRDefault="00BB4932" w:rsidP="00D63EC0">
      <w:pPr>
        <w:pStyle w:val="ListParagraph"/>
        <w:numPr>
          <w:ilvl w:val="2"/>
          <w:numId w:val="26"/>
        </w:numPr>
        <w:ind w:left="0" w:firstLine="72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Да се актуализира документацията касаеща пожарната организация в обекта съгласно изискванията на Наредба 8121з-647 от 28.10.2014г. за правилата и нормите за пожарна безопасност при експлоатация на обекти.</w:t>
      </w:r>
    </w:p>
    <w:p w:rsidR="00BB4932" w:rsidRPr="0043428C" w:rsidRDefault="00BB4932" w:rsidP="00D63EC0">
      <w:pPr>
        <w:pStyle w:val="ListParagraph"/>
        <w:numPr>
          <w:ilvl w:val="2"/>
          <w:numId w:val="26"/>
        </w:num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Да се изготвят евакуационни планове за всеки етаж и коридор.</w:t>
      </w:r>
    </w:p>
    <w:p w:rsidR="00BB4932" w:rsidRPr="0043428C" w:rsidRDefault="00BB4932" w:rsidP="00D63EC0">
      <w:pPr>
        <w:pStyle w:val="ListParagraph"/>
        <w:numPr>
          <w:ilvl w:val="2"/>
          <w:numId w:val="26"/>
        </w:numPr>
        <w:ind w:left="0" w:firstLine="720"/>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Да се подменят и отремонтират вътрешните ел. инсталации които не отговарят на нормативните изисквания за ел.инсталации и ел.съоръжения и съгл. Наредба 1з-1971 не отговарят и на изискванията по чл.236,ал.2. В разпределителните ел.табла да се монтират автоматични предпазители, калибровании в зависимост от ел.товара на консуматорите.</w:t>
      </w:r>
    </w:p>
    <w:p w:rsidR="00BB4932" w:rsidRPr="0043428C" w:rsidRDefault="00BB4932" w:rsidP="001F7C5F">
      <w:pPr>
        <w:pStyle w:val="ListParagraph"/>
        <w:numPr>
          <w:ilvl w:val="1"/>
          <w:numId w:val="26"/>
        </w:numPr>
        <w:jc w:val="both"/>
        <w:rPr>
          <w:rFonts w:ascii="Times New Roman" w:hAnsi="Times New Roman" w:cs="Times New Roman"/>
          <w:b/>
          <w:bCs/>
          <w:color w:val="auto"/>
          <w:sz w:val="28"/>
          <w:szCs w:val="28"/>
          <w:lang w:val="bg-BG"/>
        </w:rPr>
      </w:pPr>
      <w:r w:rsidRPr="0043428C">
        <w:rPr>
          <w:rFonts w:ascii="Times New Roman" w:hAnsi="Times New Roman" w:cs="Times New Roman"/>
          <w:b/>
          <w:bCs/>
          <w:color w:val="auto"/>
          <w:sz w:val="28"/>
          <w:szCs w:val="28"/>
          <w:lang w:val="bg-BG"/>
        </w:rPr>
        <w:t xml:space="preserve">Препоръчителни мерки:  Няма </w:t>
      </w:r>
    </w:p>
    <w:p w:rsidR="00BB4932" w:rsidRDefault="00BB4932" w:rsidP="009B750D">
      <w:pPr>
        <w:ind w:firstLine="567"/>
        <w:jc w:val="both"/>
        <w:rPr>
          <w:rFonts w:ascii="Times New Roman" w:hAnsi="Times New Roman" w:cs="Times New Roman"/>
          <w:color w:val="FF0000"/>
          <w:sz w:val="28"/>
          <w:szCs w:val="28"/>
          <w:u w:val="single"/>
          <w:lang w:val="bg-BG"/>
        </w:rPr>
      </w:pPr>
    </w:p>
    <w:p w:rsidR="00BB4932" w:rsidRPr="008F3D0F" w:rsidRDefault="00BB4932" w:rsidP="009B750D">
      <w:pPr>
        <w:ind w:firstLine="567"/>
        <w:jc w:val="both"/>
        <w:rPr>
          <w:rFonts w:ascii="Times New Roman" w:hAnsi="Times New Roman" w:cs="Times New Roman"/>
          <w:color w:val="FF0000"/>
          <w:sz w:val="28"/>
          <w:szCs w:val="28"/>
          <w:u w:val="single"/>
          <w:lang w:val="bg-BG"/>
        </w:rPr>
      </w:pPr>
    </w:p>
    <w:p w:rsidR="00BB4932" w:rsidRPr="0043428C" w:rsidRDefault="00BB4932" w:rsidP="008205F1">
      <w:pPr>
        <w:pStyle w:val="Heading2"/>
        <w:numPr>
          <w:ilvl w:val="0"/>
          <w:numId w:val="22"/>
        </w:numPr>
        <w:jc w:val="both"/>
        <w:rPr>
          <w:rFonts w:ascii="Times New Roman" w:hAnsi="Times New Roman" w:cs="Times New Roman"/>
          <w:b w:val="0"/>
          <w:bCs w:val="0"/>
          <w:color w:val="auto"/>
          <w:lang w:val="ru-RU"/>
        </w:rPr>
      </w:pPr>
      <w:bookmarkStart w:id="86" w:name="_Toc454791468"/>
      <w:r w:rsidRPr="0043428C">
        <w:rPr>
          <w:rFonts w:ascii="Times New Roman" w:hAnsi="Times New Roman" w:cs="Times New Roman"/>
          <w:color w:val="auto"/>
          <w:lang w:val="ru-RU"/>
        </w:rPr>
        <w:t>УКАЗАНИЯ И ИНСТРУКЦИИ ЗА БЕЗОПАСНА ЕКСПЛОАТАЦИЯ:</w:t>
      </w:r>
      <w:bookmarkEnd w:id="86"/>
    </w:p>
    <w:p w:rsidR="00BB4932" w:rsidRPr="00475F44" w:rsidRDefault="00BB4932" w:rsidP="00475F44">
      <w:pPr>
        <w:pStyle w:val="ListParagraph"/>
        <w:numPr>
          <w:ilvl w:val="1"/>
          <w:numId w:val="22"/>
        </w:numPr>
        <w:jc w:val="both"/>
        <w:rPr>
          <w:rFonts w:ascii="Times New Roman" w:hAnsi="Times New Roman" w:cs="Times New Roman"/>
          <w:color w:val="auto"/>
          <w:sz w:val="28"/>
          <w:szCs w:val="28"/>
          <w:lang w:val="bg-BG"/>
        </w:rPr>
      </w:pPr>
      <w:bookmarkStart w:id="87" w:name="_Toc409873356"/>
      <w:bookmarkStart w:id="88" w:name="_Toc409873490"/>
      <w:r w:rsidRPr="00475F44">
        <w:rPr>
          <w:rFonts w:ascii="Times New Roman" w:hAnsi="Times New Roman" w:cs="Times New Roman"/>
          <w:b/>
          <w:bCs/>
          <w:color w:val="auto"/>
          <w:sz w:val="28"/>
          <w:szCs w:val="28"/>
          <w:lang w:val="bg-BG"/>
        </w:rPr>
        <w:t>Собственикът да гарантира ограничен достъп (само на упълномощени лица) до главно ел.табло, складовите, технически и всички служебни помещения. Пожаро-гасителния инвентар да се поддържа в наличност и изправност.</w:t>
      </w: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8205F1">
      <w:pPr>
        <w:pStyle w:val="ListParagraph"/>
        <w:numPr>
          <w:ilvl w:val="0"/>
          <w:numId w:val="29"/>
        </w:numPr>
        <w:jc w:val="both"/>
        <w:rPr>
          <w:rFonts w:ascii="Times New Roman" w:hAnsi="Times New Roman" w:cs="Times New Roman"/>
          <w:vanish/>
          <w:color w:val="auto"/>
          <w:sz w:val="28"/>
          <w:szCs w:val="28"/>
          <w:lang w:val="bg-BG"/>
        </w:rPr>
      </w:pPr>
    </w:p>
    <w:p w:rsidR="00BB4932" w:rsidRPr="0043428C" w:rsidRDefault="00BB4932" w:rsidP="00475F44">
      <w:pPr>
        <w:pStyle w:val="ListParagraph"/>
        <w:numPr>
          <w:ilvl w:val="1"/>
          <w:numId w:val="22"/>
        </w:num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Съхраняване на целостта на строителната конструкция - недопускане на повреди или умишлени нарушения (разбиване на отвори, намаляване на сечението, премахване на елементи и др.) на носещите елементи: стени, колони, шайби, греди, плочи и др.</w:t>
      </w:r>
    </w:p>
    <w:p w:rsidR="00BB4932" w:rsidRPr="0043428C" w:rsidRDefault="00BB4932" w:rsidP="00E5756D">
      <w:pPr>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Забранява се изпълнението на всякакви видове СМР в сградата без необходимата строителна документация.</w:t>
      </w:r>
    </w:p>
    <w:p w:rsidR="00BB4932" w:rsidRPr="0043428C" w:rsidRDefault="00BB4932" w:rsidP="00475F44">
      <w:pPr>
        <w:pStyle w:val="ListParagraph"/>
        <w:numPr>
          <w:ilvl w:val="1"/>
          <w:numId w:val="22"/>
        </w:numPr>
        <w:ind w:left="0" w:firstLine="284"/>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Недопускане на нерегламентирана промяна на предназначението на строежа, която води до превишаване на проектните експлоатационни натоварвания и въздействия, вкл. чрез надстрояване, пристрояване или ограждане на части от сградата и съоръжението.</w:t>
      </w:r>
    </w:p>
    <w:p w:rsidR="00BB4932" w:rsidRPr="0043428C" w:rsidRDefault="00BB4932" w:rsidP="00E5756D">
      <w:pPr>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Забранява се смяна на предназначението на отделни обекти от сградата или на цялата сграда, без необходимата строителна документация.</w:t>
      </w:r>
    </w:p>
    <w:p w:rsidR="00BB4932" w:rsidRPr="0043428C" w:rsidRDefault="00BB4932" w:rsidP="00475F44">
      <w:pPr>
        <w:pStyle w:val="ListParagraph"/>
        <w:numPr>
          <w:ilvl w:val="1"/>
          <w:numId w:val="22"/>
        </w:numPr>
        <w:ind w:left="0" w:firstLine="284"/>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Спазване на правилата и нормите за пожарна безопасност, здраве, защита от шум и опазване на околната среда, вкл. предпазване от подхлъзване, спъване, удар от падащи предмети от покрива или фасадата и др.</w:t>
      </w:r>
    </w:p>
    <w:p w:rsidR="00BB4932" w:rsidRPr="0043428C" w:rsidRDefault="00BB4932" w:rsidP="00E5756D">
      <w:pPr>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Забранява се изпълнението на всякакви видове СМР нарушаващи съществуващата противопожарна обезпеченост. Осигуряване на достъп до противопожарните хидранти и табла.</w:t>
      </w:r>
    </w:p>
    <w:p w:rsidR="00BB4932" w:rsidRPr="0043428C" w:rsidRDefault="00BB4932" w:rsidP="00475F44">
      <w:pPr>
        <w:pStyle w:val="ListParagraph"/>
        <w:numPr>
          <w:ilvl w:val="1"/>
          <w:numId w:val="22"/>
        </w:numPr>
        <w:ind w:left="0" w:firstLine="284"/>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Нормална експлоатация и поддържане на сградните инсталации, мрежите и системите.</w:t>
      </w:r>
    </w:p>
    <w:p w:rsidR="00BB4932" w:rsidRPr="0043428C" w:rsidRDefault="00BB4932" w:rsidP="00E5756D">
      <w:pPr>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В рамките на гаранционните срокове или предписаните от извършени обследвания периодично да се проверява състоянието на съответните инсталации.</w:t>
      </w:r>
    </w:p>
    <w:p w:rsidR="00BB4932" w:rsidRPr="0043428C" w:rsidRDefault="00BB4932" w:rsidP="00475F44">
      <w:pPr>
        <w:pStyle w:val="ListParagraph"/>
        <w:numPr>
          <w:ilvl w:val="1"/>
          <w:numId w:val="22"/>
        </w:numPr>
        <w:ind w:left="0" w:firstLine="284"/>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Правилна експлоатация и поддържане на съоръженията с повишена опасност.</w:t>
      </w:r>
    </w:p>
    <w:p w:rsidR="00BB4932" w:rsidRDefault="00BB4932" w:rsidP="00CC369F">
      <w:pPr>
        <w:jc w:val="both"/>
        <w:rPr>
          <w:rFonts w:ascii="Times New Roman" w:hAnsi="Times New Roman" w:cs="Times New Roman"/>
          <w:color w:val="auto"/>
          <w:sz w:val="28"/>
          <w:szCs w:val="28"/>
          <w:lang w:val="bg-BG"/>
        </w:rPr>
      </w:pPr>
      <w:r w:rsidRPr="0043428C">
        <w:rPr>
          <w:rFonts w:ascii="Times New Roman" w:hAnsi="Times New Roman" w:cs="Times New Roman"/>
          <w:color w:val="auto"/>
          <w:sz w:val="28"/>
          <w:szCs w:val="28"/>
          <w:lang w:val="bg-BG"/>
        </w:rPr>
        <w:t>Поддържането и експлоатация на съоръжения с повишена опасност да се извършва в съответствие с изискванията на „Инспекция за държавен технически надзор”.</w:t>
      </w:r>
    </w:p>
    <w:p w:rsidR="00BB4932" w:rsidRDefault="00BB4932" w:rsidP="00CC369F">
      <w:pPr>
        <w:jc w:val="both"/>
        <w:rPr>
          <w:rFonts w:ascii="Times New Roman" w:hAnsi="Times New Roman" w:cs="Times New Roman"/>
          <w:color w:val="auto"/>
          <w:sz w:val="28"/>
          <w:szCs w:val="28"/>
          <w:lang w:val="bg-BG"/>
        </w:rPr>
      </w:pPr>
    </w:p>
    <w:p w:rsidR="00BB4932" w:rsidRPr="0043428C" w:rsidRDefault="00BB4932" w:rsidP="00CC369F">
      <w:pPr>
        <w:jc w:val="both"/>
        <w:rPr>
          <w:rFonts w:ascii="Times New Roman" w:hAnsi="Times New Roman" w:cs="Times New Roman"/>
          <w:color w:val="auto"/>
          <w:sz w:val="28"/>
          <w:szCs w:val="28"/>
          <w:lang w:val="bg-BG"/>
        </w:rPr>
      </w:pPr>
    </w:p>
    <w:p w:rsidR="00BB4932" w:rsidRPr="00475F44" w:rsidRDefault="00BB4932" w:rsidP="00475F44">
      <w:pPr>
        <w:pStyle w:val="Heading1"/>
        <w:rPr>
          <w:rFonts w:ascii="Times New Roman" w:hAnsi="Times New Roman" w:cs="Times New Roman"/>
          <w:i/>
          <w:iCs/>
          <w:color w:val="auto"/>
          <w:lang w:val="bg-BG"/>
        </w:rPr>
      </w:pPr>
      <w:bookmarkStart w:id="89" w:name="_Toc454791469"/>
      <w:r w:rsidRPr="00475F44">
        <w:rPr>
          <w:rFonts w:ascii="Times New Roman" w:hAnsi="Times New Roman" w:cs="Times New Roman"/>
          <w:color w:val="auto"/>
          <w:lang w:val="bg-BG"/>
        </w:rPr>
        <w:t>III   ЗАКЛЮЧЕНИЕ:</w:t>
      </w:r>
      <w:bookmarkEnd w:id="87"/>
      <w:bookmarkEnd w:id="88"/>
      <w:bookmarkEnd w:id="89"/>
      <w:r w:rsidRPr="00475F44">
        <w:rPr>
          <w:rFonts w:ascii="Times New Roman" w:hAnsi="Times New Roman" w:cs="Times New Roman"/>
          <w:color w:val="auto"/>
          <w:lang w:val="bg-BG"/>
        </w:rPr>
        <w:t xml:space="preserve"> </w:t>
      </w:r>
    </w:p>
    <w:p w:rsidR="00BB4932" w:rsidRPr="0043428C" w:rsidRDefault="00BB4932" w:rsidP="00E5756D">
      <w:pPr>
        <w:pStyle w:val="ListParagraph"/>
        <w:spacing w:line="276" w:lineRule="auto"/>
        <w:ind w:left="0"/>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ab/>
        <w:t>При така наложен</w:t>
      </w:r>
      <w:r>
        <w:rPr>
          <w:rFonts w:ascii="Times New Roman" w:hAnsi="Times New Roman" w:cs="Times New Roman"/>
          <w:b/>
          <w:bCs/>
          <w:i/>
          <w:iCs/>
          <w:color w:val="auto"/>
          <w:sz w:val="28"/>
          <w:szCs w:val="28"/>
          <w:lang w:val="bg-BG"/>
        </w:rPr>
        <w:t>и</w:t>
      </w:r>
      <w:r w:rsidRPr="0043428C">
        <w:rPr>
          <w:rFonts w:ascii="Times New Roman" w:hAnsi="Times New Roman" w:cs="Times New Roman"/>
          <w:b/>
          <w:bCs/>
          <w:i/>
          <w:iCs/>
          <w:color w:val="auto"/>
          <w:sz w:val="28"/>
          <w:szCs w:val="28"/>
          <w:lang w:val="bg-BG"/>
        </w:rPr>
        <w:t>т</w:t>
      </w:r>
      <w:r>
        <w:rPr>
          <w:rFonts w:ascii="Times New Roman" w:hAnsi="Times New Roman" w:cs="Times New Roman"/>
          <w:b/>
          <w:bCs/>
          <w:i/>
          <w:iCs/>
          <w:color w:val="auto"/>
          <w:sz w:val="28"/>
          <w:szCs w:val="28"/>
          <w:lang w:val="bg-BG"/>
        </w:rPr>
        <w:t>е</w:t>
      </w:r>
      <w:r w:rsidRPr="0043428C">
        <w:rPr>
          <w:rFonts w:ascii="Times New Roman" w:hAnsi="Times New Roman" w:cs="Times New Roman"/>
          <w:b/>
          <w:bCs/>
          <w:i/>
          <w:iCs/>
          <w:color w:val="auto"/>
          <w:sz w:val="28"/>
          <w:szCs w:val="28"/>
          <w:lang w:val="bg-BG"/>
        </w:rPr>
        <w:t xml:space="preserve"> предписани</w:t>
      </w:r>
      <w:r>
        <w:rPr>
          <w:rFonts w:ascii="Times New Roman" w:hAnsi="Times New Roman" w:cs="Times New Roman"/>
          <w:b/>
          <w:bCs/>
          <w:i/>
          <w:iCs/>
          <w:color w:val="auto"/>
          <w:sz w:val="28"/>
          <w:szCs w:val="28"/>
          <w:lang w:val="bg-BG"/>
        </w:rPr>
        <w:t>я</w:t>
      </w:r>
      <w:r w:rsidRPr="0043428C">
        <w:rPr>
          <w:rFonts w:ascii="Times New Roman" w:hAnsi="Times New Roman" w:cs="Times New Roman"/>
          <w:b/>
          <w:bCs/>
          <w:i/>
          <w:iCs/>
          <w:color w:val="auto"/>
          <w:sz w:val="28"/>
          <w:szCs w:val="28"/>
          <w:lang w:val="bg-BG"/>
        </w:rPr>
        <w:t xml:space="preserve"> и констатации на база направен оглед, обследване и използвана документация, считаме че сградата  би могла да осъществява функционалното си предназначение след извършване на предписаните спешни мерки.</w:t>
      </w:r>
    </w:p>
    <w:p w:rsidR="00BB4932" w:rsidRPr="0043428C" w:rsidRDefault="00BB4932" w:rsidP="00CC369F">
      <w:pPr>
        <w:pStyle w:val="ListParagraph"/>
        <w:spacing w:line="276" w:lineRule="auto"/>
        <w:ind w:left="0"/>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ab/>
        <w:t>Изпълнението на ремонтно-възстановителните работи да се извърши по изработени и съгласувани инвестиционни проекти, съгласно нормативните изисквания.</w:t>
      </w:r>
    </w:p>
    <w:p w:rsidR="00BB4932" w:rsidRDefault="00BB4932" w:rsidP="008127F3">
      <w:pPr>
        <w:jc w:val="both"/>
        <w:rPr>
          <w:rFonts w:ascii="Times New Roman" w:hAnsi="Times New Roman" w:cs="Times New Roman"/>
          <w:b/>
          <w:bCs/>
          <w:i/>
          <w:iCs/>
          <w:color w:val="auto"/>
          <w:sz w:val="28"/>
          <w:szCs w:val="28"/>
          <w:lang w:val="bg-BG"/>
        </w:rPr>
      </w:pPr>
      <w:r w:rsidRPr="0043428C">
        <w:rPr>
          <w:rFonts w:ascii="Times New Roman" w:hAnsi="Times New Roman" w:cs="Times New Roman"/>
          <w:b/>
          <w:bCs/>
          <w:i/>
          <w:iCs/>
          <w:color w:val="auto"/>
          <w:sz w:val="28"/>
          <w:szCs w:val="28"/>
          <w:lang w:val="bg-BG"/>
        </w:rPr>
        <w:t xml:space="preserve">Настоящият Доклад за резултати на обследване към Технически паспорт е изготвен въз основа на извършено обследване в периода </w:t>
      </w:r>
      <w:r>
        <w:rPr>
          <w:rFonts w:ascii="Times New Roman" w:hAnsi="Times New Roman" w:cs="Times New Roman"/>
          <w:b/>
          <w:bCs/>
          <w:i/>
          <w:iCs/>
          <w:color w:val="auto"/>
          <w:sz w:val="28"/>
          <w:szCs w:val="28"/>
          <w:lang w:val="bg-BG"/>
        </w:rPr>
        <w:t>Юни</w:t>
      </w:r>
      <w:r w:rsidRPr="0043428C">
        <w:rPr>
          <w:rFonts w:ascii="Times New Roman" w:hAnsi="Times New Roman" w:cs="Times New Roman"/>
          <w:b/>
          <w:bCs/>
          <w:i/>
          <w:iCs/>
          <w:color w:val="auto"/>
          <w:sz w:val="28"/>
          <w:szCs w:val="28"/>
          <w:lang w:val="bg-BG"/>
        </w:rPr>
        <w:t xml:space="preserve"> 201</w:t>
      </w:r>
      <w:r>
        <w:rPr>
          <w:rFonts w:ascii="Times New Roman" w:hAnsi="Times New Roman" w:cs="Times New Roman"/>
          <w:b/>
          <w:bCs/>
          <w:i/>
          <w:iCs/>
          <w:color w:val="auto"/>
          <w:sz w:val="28"/>
          <w:szCs w:val="28"/>
          <w:lang w:val="bg-BG"/>
        </w:rPr>
        <w:t>6</w:t>
      </w:r>
      <w:r w:rsidRPr="0043428C">
        <w:rPr>
          <w:rFonts w:ascii="Times New Roman" w:hAnsi="Times New Roman" w:cs="Times New Roman"/>
          <w:b/>
          <w:bCs/>
          <w:i/>
          <w:iCs/>
          <w:color w:val="auto"/>
          <w:sz w:val="28"/>
          <w:szCs w:val="28"/>
          <w:lang w:val="bg-BG"/>
        </w:rPr>
        <w:t>г., от технически правоспособни физически лица, проектанти с пълна проектантска правоспособност по съответната част, с необходимия професионален опит и утвърдена професионална квалификация, съгласно чл. 176в, ал.3 от Закон за устройство на територията:</w:t>
      </w:r>
    </w:p>
    <w:p w:rsidR="00BB4932" w:rsidRPr="0043428C" w:rsidRDefault="00BB4932" w:rsidP="0045168F">
      <w:pPr>
        <w:jc w:val="both"/>
        <w:rPr>
          <w:rFonts w:ascii="Times New Roman" w:hAnsi="Times New Roman" w:cs="Times New Roman"/>
          <w:color w:val="auto"/>
          <w:lang w:val="bg-BG"/>
        </w:rPr>
      </w:pPr>
      <w:r w:rsidRPr="0043428C">
        <w:rPr>
          <w:rFonts w:ascii="Times New Roman" w:hAnsi="Times New Roman" w:cs="Times New Roman"/>
          <w:color w:val="auto"/>
          <w:lang w:val="bg-BG"/>
        </w:rPr>
        <w:t>Съставители на доклада за обследването и Техническия паспорт</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“Архитектурна”</w:t>
      </w:r>
    </w:p>
    <w:p w:rsidR="00BB4932" w:rsidRPr="007A2DF3"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арх. Красимир Димитров Димитров</w:t>
      </w:r>
      <w:r>
        <w:rPr>
          <w:rFonts w:ascii="Times New Roman" w:hAnsi="Times New Roman" w:cs="Times New Roman"/>
          <w:b/>
          <w:bCs/>
          <w:color w:val="auto"/>
          <w:lang w:val="bg-BG"/>
        </w:rPr>
        <w:t>, КАБ №01600</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„Конструктивна”</w:t>
      </w:r>
    </w:p>
    <w:p w:rsidR="00BB4932" w:rsidRPr="007A2DF3"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 xml:space="preserve">инж. </w:t>
      </w:r>
      <w:r w:rsidRPr="004E0562">
        <w:rPr>
          <w:rFonts w:ascii="Times New Roman" w:hAnsi="Times New Roman" w:cs="Times New Roman"/>
          <w:b/>
          <w:bCs/>
          <w:color w:val="auto"/>
          <w:lang w:val="bg-BG"/>
        </w:rPr>
        <w:t>Иван Божидаров Петров</w:t>
      </w:r>
      <w:r w:rsidRPr="004E0562">
        <w:rPr>
          <w:rFonts w:ascii="Times New Roman" w:hAnsi="Times New Roman" w:cs="Times New Roman"/>
          <w:b/>
          <w:bCs/>
          <w:color w:val="auto"/>
        </w:rPr>
        <w:t xml:space="preserve"> </w:t>
      </w:r>
      <w:r>
        <w:rPr>
          <w:rFonts w:ascii="Times New Roman" w:hAnsi="Times New Roman" w:cs="Times New Roman"/>
          <w:b/>
          <w:bCs/>
          <w:color w:val="auto"/>
          <w:lang w:val="bg-BG"/>
        </w:rPr>
        <w:t>, КИИП №13330</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 Конструктивна - Техн. контрол "</w:t>
      </w:r>
    </w:p>
    <w:p w:rsidR="00BB4932" w:rsidRPr="007A2DF3"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 xml:space="preserve">инж. Георги Иванов Шопов </w:t>
      </w:r>
      <w:r>
        <w:rPr>
          <w:rFonts w:ascii="Times New Roman" w:hAnsi="Times New Roman" w:cs="Times New Roman"/>
          <w:b/>
          <w:bCs/>
          <w:color w:val="auto"/>
          <w:lang w:val="bg-BG"/>
        </w:rPr>
        <w:t>, КИИП №01241</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„Електро”</w:t>
      </w:r>
    </w:p>
    <w:p w:rsidR="00BB4932" w:rsidRPr="007A2DF3"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инж. Светлин Тодоров Стайков</w:t>
      </w:r>
      <w:r>
        <w:rPr>
          <w:rFonts w:ascii="Times New Roman" w:hAnsi="Times New Roman" w:cs="Times New Roman"/>
          <w:b/>
          <w:bCs/>
          <w:color w:val="auto"/>
          <w:lang w:val="bg-BG"/>
        </w:rPr>
        <w:t>, КИИП №07768</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„В и К”</w:t>
      </w:r>
    </w:p>
    <w:p w:rsidR="00BB4932"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инж. Красимира Иванова Ракъджиева</w:t>
      </w:r>
      <w:r>
        <w:rPr>
          <w:rFonts w:ascii="Times New Roman" w:hAnsi="Times New Roman" w:cs="Times New Roman"/>
          <w:b/>
          <w:bCs/>
          <w:color w:val="auto"/>
          <w:lang w:val="bg-BG"/>
        </w:rPr>
        <w:t>, КИИП №01187</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„ОВ ”</w:t>
      </w:r>
    </w:p>
    <w:p w:rsidR="00BB4932" w:rsidRPr="007A2DF3" w:rsidRDefault="00BB4932" w:rsidP="006F2EDD">
      <w:pPr>
        <w:jc w:val="both"/>
        <w:rPr>
          <w:rFonts w:ascii="Times New Roman" w:hAnsi="Times New Roman" w:cs="Times New Roman"/>
          <w:color w:val="auto"/>
          <w:lang w:val="bg-BG"/>
        </w:rPr>
      </w:pPr>
      <w:r w:rsidRPr="004E0562">
        <w:rPr>
          <w:rFonts w:ascii="Times New Roman" w:hAnsi="Times New Roman" w:cs="Times New Roman"/>
          <w:color w:val="auto"/>
        </w:rPr>
        <w:t>и</w:t>
      </w:r>
      <w:r w:rsidRPr="004E0562">
        <w:rPr>
          <w:rFonts w:ascii="Times New Roman" w:hAnsi="Times New Roman" w:cs="Times New Roman"/>
          <w:b/>
          <w:bCs/>
          <w:color w:val="auto"/>
        </w:rPr>
        <w:t>нж. Виктор Пейчев Кьосев</w:t>
      </w:r>
      <w:r>
        <w:rPr>
          <w:rFonts w:ascii="Times New Roman" w:hAnsi="Times New Roman" w:cs="Times New Roman"/>
          <w:b/>
          <w:bCs/>
          <w:color w:val="auto"/>
          <w:lang w:val="bg-BG"/>
        </w:rPr>
        <w:t>, КИИП №03543</w:t>
      </w:r>
    </w:p>
    <w:p w:rsidR="00BB4932" w:rsidRPr="004E0562" w:rsidRDefault="00BB4932" w:rsidP="006F2EDD">
      <w:pPr>
        <w:jc w:val="both"/>
        <w:rPr>
          <w:rFonts w:ascii="Times New Roman" w:hAnsi="Times New Roman" w:cs="Times New Roman"/>
          <w:color w:val="auto"/>
        </w:rPr>
      </w:pPr>
      <w:r w:rsidRPr="004E0562">
        <w:rPr>
          <w:rFonts w:ascii="Times New Roman" w:hAnsi="Times New Roman" w:cs="Times New Roman"/>
          <w:color w:val="auto"/>
        </w:rPr>
        <w:t>част: Пожарна безопасност</w:t>
      </w:r>
    </w:p>
    <w:p w:rsidR="00BB4932" w:rsidRPr="007A2DF3" w:rsidRDefault="00BB4932" w:rsidP="006F2EDD">
      <w:pPr>
        <w:jc w:val="both"/>
        <w:rPr>
          <w:rFonts w:ascii="Times New Roman" w:hAnsi="Times New Roman" w:cs="Times New Roman"/>
          <w:b/>
          <w:bCs/>
          <w:color w:val="auto"/>
          <w:lang w:val="bg-BG"/>
        </w:rPr>
      </w:pPr>
      <w:r w:rsidRPr="004E0562">
        <w:rPr>
          <w:rFonts w:ascii="Times New Roman" w:hAnsi="Times New Roman" w:cs="Times New Roman"/>
          <w:b/>
          <w:bCs/>
          <w:color w:val="auto"/>
        </w:rPr>
        <w:t>инж. Васил Станков Стоянов</w:t>
      </w:r>
      <w:r>
        <w:rPr>
          <w:rFonts w:ascii="Times New Roman" w:hAnsi="Times New Roman" w:cs="Times New Roman"/>
          <w:b/>
          <w:bCs/>
          <w:color w:val="auto"/>
          <w:lang w:val="bg-BG"/>
        </w:rPr>
        <w:t xml:space="preserve"> , КИИП №41669</w:t>
      </w:r>
    </w:p>
    <w:p w:rsidR="00BB4932" w:rsidRDefault="00BB4932" w:rsidP="0045168F">
      <w:pPr>
        <w:jc w:val="both"/>
        <w:rPr>
          <w:rFonts w:ascii="Times New Roman" w:hAnsi="Times New Roman" w:cs="Times New Roman"/>
          <w:color w:val="auto"/>
          <w:lang w:val="bg-BG"/>
        </w:rPr>
      </w:pPr>
    </w:p>
    <w:p w:rsidR="00BB4932" w:rsidRPr="0043428C" w:rsidRDefault="00BB4932" w:rsidP="0045168F">
      <w:pPr>
        <w:jc w:val="both"/>
        <w:rPr>
          <w:rFonts w:ascii="Times New Roman" w:hAnsi="Times New Roman" w:cs="Times New Roman"/>
          <w:color w:val="auto"/>
          <w:lang w:val="bg-BG"/>
        </w:rPr>
      </w:pPr>
    </w:p>
    <w:p w:rsidR="00BB4932" w:rsidRPr="0043428C" w:rsidRDefault="00BB4932" w:rsidP="00F365ED">
      <w:pPr>
        <w:ind w:left="4678" w:hanging="5529"/>
        <w:jc w:val="both"/>
        <w:rPr>
          <w:rFonts w:ascii="Times New Roman" w:hAnsi="Times New Roman" w:cs="Times New Roman"/>
          <w:color w:val="auto"/>
          <w:lang w:val="bg-BG"/>
        </w:rPr>
      </w:pPr>
      <w:r w:rsidRPr="0043428C">
        <w:rPr>
          <w:rFonts w:ascii="Times New Roman" w:hAnsi="Times New Roman" w:cs="Times New Roman"/>
          <w:b/>
          <w:bCs/>
          <w:color w:val="auto"/>
          <w:lang w:val="bg-BG"/>
        </w:rPr>
        <w:t xml:space="preserve">                 </w:t>
      </w:r>
      <w:r w:rsidRPr="0043428C">
        <w:rPr>
          <w:rFonts w:ascii="Times New Roman" w:hAnsi="Times New Roman" w:cs="Times New Roman"/>
          <w:b/>
          <w:bCs/>
          <w:color w:val="auto"/>
          <w:lang w:val="ru-RU"/>
        </w:rPr>
        <w:t>«ППМ» ООД                                     Управител: ..........................................</w:t>
      </w:r>
    </w:p>
    <w:p w:rsidR="00BB4932" w:rsidRPr="008F3D0F" w:rsidRDefault="00BB4932" w:rsidP="0045168F">
      <w:pPr>
        <w:ind w:left="4678" w:hanging="5529"/>
        <w:jc w:val="both"/>
        <w:rPr>
          <w:rFonts w:ascii="Times New Roman" w:hAnsi="Times New Roman" w:cs="Times New Roman"/>
          <w:color w:val="FF0000"/>
          <w:lang w:val="bg-BG"/>
        </w:rPr>
      </w:pPr>
      <w:r w:rsidRPr="0043428C">
        <w:rPr>
          <w:rFonts w:ascii="Times New Roman" w:hAnsi="Times New Roman" w:cs="Times New Roman"/>
          <w:color w:val="auto"/>
          <w:lang w:val="bg-BG"/>
        </w:rPr>
        <w:t xml:space="preserve">                                                                                </w:t>
      </w:r>
      <w:r>
        <w:rPr>
          <w:rFonts w:ascii="Times New Roman" w:hAnsi="Times New Roman" w:cs="Times New Roman"/>
          <w:color w:val="auto"/>
          <w:lang w:val="bg-BG"/>
        </w:rPr>
        <w:t xml:space="preserve">                              /</w:t>
      </w:r>
      <w:r w:rsidRPr="0043428C">
        <w:rPr>
          <w:rFonts w:ascii="Times New Roman" w:hAnsi="Times New Roman" w:cs="Times New Roman"/>
          <w:color w:val="auto"/>
          <w:lang w:val="bg-BG"/>
        </w:rPr>
        <w:t>Борислав Стоянов /</w:t>
      </w:r>
      <w:r w:rsidRPr="0043428C">
        <w:rPr>
          <w:rFonts w:ascii="Times New Roman" w:hAnsi="Times New Roman" w:cs="Times New Roman"/>
          <w:color w:val="auto"/>
          <w:lang w:val="bg-BG"/>
        </w:rPr>
        <w:tab/>
      </w:r>
      <w:r w:rsidRPr="008F3D0F">
        <w:rPr>
          <w:rFonts w:ascii="Times New Roman" w:hAnsi="Times New Roman" w:cs="Times New Roman"/>
          <w:color w:val="FF0000"/>
          <w:lang w:val="bg-BG"/>
        </w:rPr>
        <w:tab/>
        <w:t xml:space="preserve"> </w:t>
      </w:r>
    </w:p>
    <w:p w:rsidR="00BB4932" w:rsidRPr="00475F44" w:rsidRDefault="00BB4932" w:rsidP="00475F44">
      <w:pPr>
        <w:ind w:left="6521" w:hanging="6521"/>
        <w:jc w:val="both"/>
        <w:rPr>
          <w:rFonts w:ascii="Times New Roman" w:hAnsi="Times New Roman" w:cs="Times New Roman"/>
          <w:b/>
          <w:bCs/>
          <w:color w:val="auto"/>
          <w:lang w:val="bg-BG"/>
        </w:rPr>
      </w:pPr>
      <w:r w:rsidRPr="0043428C">
        <w:rPr>
          <w:rFonts w:ascii="Times New Roman" w:hAnsi="Times New Roman" w:cs="Times New Roman"/>
          <w:color w:val="auto"/>
          <w:lang w:val="bg-BG"/>
        </w:rPr>
        <w:t>Дата:</w:t>
      </w:r>
      <w:r w:rsidRPr="0043428C">
        <w:rPr>
          <w:rFonts w:ascii="Times New Roman" w:hAnsi="Times New Roman" w:cs="Times New Roman"/>
          <w:color w:val="auto"/>
        </w:rPr>
        <w:t xml:space="preserve"> </w:t>
      </w:r>
      <w:r w:rsidRPr="0043428C">
        <w:rPr>
          <w:rFonts w:ascii="Times New Roman" w:hAnsi="Times New Roman" w:cs="Times New Roman"/>
          <w:color w:val="auto"/>
          <w:lang w:val="bg-BG"/>
        </w:rPr>
        <w:t>06.2016 г.</w:t>
      </w:r>
      <w:bookmarkStart w:id="90" w:name="_GoBack"/>
      <w:bookmarkEnd w:id="90"/>
    </w:p>
    <w:sectPr w:rsidR="00BB4932" w:rsidRPr="00475F44" w:rsidSect="00D61D79">
      <w:headerReference w:type="default" r:id="rId18"/>
      <w:footerReference w:type="default" r:id="rId19"/>
      <w:headerReference w:type="first" r:id="rId20"/>
      <w:pgSz w:w="11906" w:h="16838"/>
      <w:pgMar w:top="1560" w:right="1133" w:bottom="1135" w:left="1417" w:header="568" w:footer="414" w:gutter="0"/>
      <w:pgNumType w:start="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B4932" w:rsidRDefault="00BB4932" w:rsidP="003E6958">
      <w:r>
        <w:separator/>
      </w:r>
    </w:p>
  </w:endnote>
  <w:endnote w:type="continuationSeparator" w:id="0">
    <w:p w:rsidR="00BB4932" w:rsidRDefault="00BB4932" w:rsidP="003E6958">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mbria Math">
    <w:panose1 w:val="02040503050406030204"/>
    <w:charset w:val="CC"/>
    <w:family w:val="roman"/>
    <w:pitch w:val="variable"/>
    <w:sig w:usb0="A00002EF" w:usb1="420020E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20002A87" w:usb1="80000000" w:usb2="00000008" w:usb3="00000000" w:csb0="000001FF" w:csb1="00000000"/>
  </w:font>
  <w:font w:name="SimSun">
    <w:altName w:val="§­§°§®§Ц"/>
    <w:panose1 w:val="02010600030101010101"/>
    <w:charset w:val="86"/>
    <w:family w:val="auto"/>
    <w:notTrueType/>
    <w:pitch w:val="variable"/>
    <w:sig w:usb0="00000001" w:usb1="080E0000" w:usb2="00000010" w:usb3="00000000" w:csb0="00040000" w:csb1="00000000"/>
  </w:font>
  <w:font w:name="Calibri">
    <w:panose1 w:val="020F0502020204030204"/>
    <w:charset w:val="CC"/>
    <w:family w:val="swiss"/>
    <w:pitch w:val="variable"/>
    <w:sig w:usb0="A00002EF" w:usb1="4000207B"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Century Gothic">
    <w:panose1 w:val="020B0502020202020204"/>
    <w:charset w:val="CC"/>
    <w:family w:val="swiss"/>
    <w:pitch w:val="variable"/>
    <w:sig w:usb0="00000287" w:usb1="00000000" w:usb2="00000000" w:usb3="00000000" w:csb0="0000009F" w:csb1="00000000"/>
  </w:font>
  <w:font w:name="Tahoma">
    <w:panose1 w:val="020B0604030504040204"/>
    <w:charset w:val="CC"/>
    <w:family w:val="swiss"/>
    <w:pitch w:val="variable"/>
    <w:sig w:usb0="61002A87" w:usb1="80000000" w:usb2="00000008" w:usb3="00000000" w:csb0="000101FF" w:csb1="00000000"/>
  </w:font>
  <w:font w:name="Consolas">
    <w:panose1 w:val="020B0609020204030204"/>
    <w:charset w:val="CC"/>
    <w:family w:val="modern"/>
    <w:pitch w:val="fixed"/>
    <w:sig w:usb0="A00002EF" w:usb1="4000204B" w:usb2="00000000" w:usb3="00000000" w:csb0="0000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932" w:rsidRDefault="00BB4932">
    <w:pPr>
      <w:pStyle w:val="Footer"/>
      <w:jc w:val="right"/>
    </w:pPr>
    <w:r>
      <w:rPr>
        <w:lang w:val="bg-BG"/>
      </w:rPr>
      <w:t>стр</w:t>
    </w:r>
    <w:r>
      <w:t xml:space="preserve"> </w:t>
    </w:r>
    <w:r>
      <w:rPr>
        <w:b/>
        <w:bCs/>
      </w:rPr>
      <w:fldChar w:fldCharType="begin"/>
    </w:r>
    <w:r>
      <w:rPr>
        <w:b/>
        <w:bCs/>
      </w:rPr>
      <w:instrText xml:space="preserve"> PAGE </w:instrText>
    </w:r>
    <w:r>
      <w:rPr>
        <w:b/>
        <w:bCs/>
      </w:rPr>
      <w:fldChar w:fldCharType="separate"/>
    </w:r>
    <w:r>
      <w:rPr>
        <w:b/>
        <w:bCs/>
        <w:noProof/>
      </w:rPr>
      <w:t>27</w:t>
    </w:r>
    <w:r>
      <w:rPr>
        <w:b/>
        <w:bCs/>
      </w:rPr>
      <w:fldChar w:fldCharType="end"/>
    </w:r>
    <w:r>
      <w:t xml:space="preserve"> </w:t>
    </w:r>
    <w:r>
      <w:rPr>
        <w:lang w:val="bg-BG"/>
      </w:rPr>
      <w:t>от</w:t>
    </w:r>
    <w:r>
      <w:t xml:space="preserve"> </w:t>
    </w:r>
    <w:r>
      <w:rPr>
        <w:b/>
        <w:bCs/>
        <w:lang w:val="bg-BG"/>
      </w:rPr>
      <w:t>30</w:t>
    </w:r>
  </w:p>
  <w:p w:rsidR="00BB4932" w:rsidRPr="00D3152E" w:rsidRDefault="00BB4932" w:rsidP="004B6458">
    <w:pPr>
      <w:pStyle w:val="Footer"/>
      <w:ind w:left="426" w:right="418"/>
      <w:jc w:val="center"/>
      <w:rPr>
        <w:sz w:val="20"/>
        <w:szCs w:val="20"/>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B4932" w:rsidRDefault="00BB4932" w:rsidP="003E6958">
      <w:r>
        <w:separator/>
      </w:r>
    </w:p>
  </w:footnote>
  <w:footnote w:type="continuationSeparator" w:id="0">
    <w:p w:rsidR="00BB4932" w:rsidRDefault="00BB4932" w:rsidP="003E6958">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932" w:rsidRPr="005B34D6" w:rsidRDefault="00BB4932" w:rsidP="00620AAA">
    <w:pPr>
      <w:jc w:val="center"/>
    </w:pPr>
    <w:r w:rsidRPr="006E48E1">
      <w:rPr>
        <w:rFonts w:ascii="Times New Roman" w:hAnsi="Times New Roman" w:cs="Times New Roman"/>
        <w:i/>
        <w:iCs/>
        <w:noProof/>
        <w:sz w:val="16"/>
        <w:szCs w:val="16"/>
        <w:lang w:val="bg-B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6" type="#_x0000_t75" style="width:452.25pt;height:87.75pt;visibility:visible">
          <v:imagedata r:id="rId1" o:title=""/>
        </v:shape>
      </w:pic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B4932" w:rsidRPr="008F3D0F" w:rsidRDefault="00BB4932" w:rsidP="008F3D0F">
    <w:pPr>
      <w:pStyle w:val="Header"/>
    </w:pPr>
    <w:r w:rsidRPr="006E48E1">
      <w:rPr>
        <w:rFonts w:ascii="Times New Roman" w:hAnsi="Times New Roman" w:cs="Times New Roman"/>
        <w:i/>
        <w:iCs/>
        <w:noProof/>
        <w:lang w:val="bg-BG" w:eastAsia="bg-BG"/>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452.25pt;height:87.75pt;visibility:visible">
          <v:imagedata r:id="rId1" o:title=""/>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3E061C"/>
    <w:multiLevelType w:val="multilevel"/>
    <w:tmpl w:val="6CDEFF0A"/>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nsid w:val="03504CB5"/>
    <w:multiLevelType w:val="hybridMultilevel"/>
    <w:tmpl w:val="F5D476AE"/>
    <w:lvl w:ilvl="0" w:tplc="7316B6D0">
      <w:start w:val="4"/>
      <w:numFmt w:val="bullet"/>
      <w:lvlText w:val="-"/>
      <w:lvlJc w:val="left"/>
      <w:pPr>
        <w:ind w:left="847" w:hanging="360"/>
      </w:pPr>
      <w:rPr>
        <w:rFonts w:ascii="Cambria Math" w:hAnsi="Cambria Math" w:cs="Cambria Math" w:hint="default"/>
      </w:rPr>
    </w:lvl>
    <w:lvl w:ilvl="1" w:tplc="04020003">
      <w:start w:val="1"/>
      <w:numFmt w:val="bullet"/>
      <w:lvlText w:val="o"/>
      <w:lvlJc w:val="left"/>
      <w:pPr>
        <w:ind w:left="1567" w:hanging="360"/>
      </w:pPr>
      <w:rPr>
        <w:rFonts w:ascii="Courier New" w:hAnsi="Courier New" w:cs="Courier New" w:hint="default"/>
      </w:rPr>
    </w:lvl>
    <w:lvl w:ilvl="2" w:tplc="04020005">
      <w:start w:val="1"/>
      <w:numFmt w:val="bullet"/>
      <w:lvlText w:val=""/>
      <w:lvlJc w:val="left"/>
      <w:pPr>
        <w:ind w:left="2287" w:hanging="360"/>
      </w:pPr>
      <w:rPr>
        <w:rFonts w:ascii="Wingdings" w:hAnsi="Wingdings" w:cs="Wingdings" w:hint="default"/>
      </w:rPr>
    </w:lvl>
    <w:lvl w:ilvl="3" w:tplc="04020001">
      <w:start w:val="1"/>
      <w:numFmt w:val="bullet"/>
      <w:lvlText w:val=""/>
      <w:lvlJc w:val="left"/>
      <w:pPr>
        <w:ind w:left="3007" w:hanging="360"/>
      </w:pPr>
      <w:rPr>
        <w:rFonts w:ascii="Symbol" w:hAnsi="Symbol" w:cs="Symbol" w:hint="default"/>
      </w:rPr>
    </w:lvl>
    <w:lvl w:ilvl="4" w:tplc="04020003">
      <w:start w:val="1"/>
      <w:numFmt w:val="bullet"/>
      <w:lvlText w:val="o"/>
      <w:lvlJc w:val="left"/>
      <w:pPr>
        <w:ind w:left="3727" w:hanging="360"/>
      </w:pPr>
      <w:rPr>
        <w:rFonts w:ascii="Courier New" w:hAnsi="Courier New" w:cs="Courier New" w:hint="default"/>
      </w:rPr>
    </w:lvl>
    <w:lvl w:ilvl="5" w:tplc="04020005">
      <w:start w:val="1"/>
      <w:numFmt w:val="bullet"/>
      <w:lvlText w:val=""/>
      <w:lvlJc w:val="left"/>
      <w:pPr>
        <w:ind w:left="4447" w:hanging="360"/>
      </w:pPr>
      <w:rPr>
        <w:rFonts w:ascii="Wingdings" w:hAnsi="Wingdings" w:cs="Wingdings" w:hint="default"/>
      </w:rPr>
    </w:lvl>
    <w:lvl w:ilvl="6" w:tplc="04020001">
      <w:start w:val="1"/>
      <w:numFmt w:val="bullet"/>
      <w:lvlText w:val=""/>
      <w:lvlJc w:val="left"/>
      <w:pPr>
        <w:ind w:left="5167" w:hanging="360"/>
      </w:pPr>
      <w:rPr>
        <w:rFonts w:ascii="Symbol" w:hAnsi="Symbol" w:cs="Symbol" w:hint="default"/>
      </w:rPr>
    </w:lvl>
    <w:lvl w:ilvl="7" w:tplc="04020003">
      <w:start w:val="1"/>
      <w:numFmt w:val="bullet"/>
      <w:lvlText w:val="o"/>
      <w:lvlJc w:val="left"/>
      <w:pPr>
        <w:ind w:left="5887" w:hanging="360"/>
      </w:pPr>
      <w:rPr>
        <w:rFonts w:ascii="Courier New" w:hAnsi="Courier New" w:cs="Courier New" w:hint="default"/>
      </w:rPr>
    </w:lvl>
    <w:lvl w:ilvl="8" w:tplc="04020005">
      <w:start w:val="1"/>
      <w:numFmt w:val="bullet"/>
      <w:lvlText w:val=""/>
      <w:lvlJc w:val="left"/>
      <w:pPr>
        <w:ind w:left="6607" w:hanging="360"/>
      </w:pPr>
      <w:rPr>
        <w:rFonts w:ascii="Wingdings" w:hAnsi="Wingdings" w:cs="Wingdings" w:hint="default"/>
      </w:rPr>
    </w:lvl>
  </w:abstractNum>
  <w:abstractNum w:abstractNumId="2">
    <w:nsid w:val="0DE41CD8"/>
    <w:multiLevelType w:val="multilevel"/>
    <w:tmpl w:val="0402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15DD695D"/>
    <w:multiLevelType w:val="hybridMultilevel"/>
    <w:tmpl w:val="A380F9AE"/>
    <w:lvl w:ilvl="0" w:tplc="317E3834">
      <w:start w:val="35"/>
      <w:numFmt w:val="bullet"/>
      <w:lvlText w:val="-"/>
      <w:lvlJc w:val="left"/>
      <w:pPr>
        <w:ind w:left="1080" w:hanging="360"/>
      </w:pPr>
      <w:rPr>
        <w:rFonts w:ascii="Times New Roman" w:eastAsia="Times New Roman" w:hAnsi="Times New Roman" w:hint="default"/>
        <w:b w:val="0"/>
        <w:bCs w:val="0"/>
      </w:rPr>
    </w:lvl>
    <w:lvl w:ilvl="1" w:tplc="04020003">
      <w:start w:val="1"/>
      <w:numFmt w:val="bullet"/>
      <w:lvlText w:val="o"/>
      <w:lvlJc w:val="left"/>
      <w:pPr>
        <w:ind w:left="1800" w:hanging="360"/>
      </w:pPr>
      <w:rPr>
        <w:rFonts w:ascii="Courier New" w:hAnsi="Courier New" w:cs="Courier New" w:hint="default"/>
      </w:rPr>
    </w:lvl>
    <w:lvl w:ilvl="2" w:tplc="04020005">
      <w:start w:val="1"/>
      <w:numFmt w:val="bullet"/>
      <w:lvlText w:val=""/>
      <w:lvlJc w:val="left"/>
      <w:pPr>
        <w:ind w:left="2520" w:hanging="360"/>
      </w:pPr>
      <w:rPr>
        <w:rFonts w:ascii="Wingdings" w:hAnsi="Wingdings" w:cs="Wingdings" w:hint="default"/>
      </w:rPr>
    </w:lvl>
    <w:lvl w:ilvl="3" w:tplc="04020001">
      <w:start w:val="1"/>
      <w:numFmt w:val="bullet"/>
      <w:lvlText w:val=""/>
      <w:lvlJc w:val="left"/>
      <w:pPr>
        <w:ind w:left="3240" w:hanging="360"/>
      </w:pPr>
      <w:rPr>
        <w:rFonts w:ascii="Symbol" w:hAnsi="Symbol" w:cs="Symbol" w:hint="default"/>
      </w:rPr>
    </w:lvl>
    <w:lvl w:ilvl="4" w:tplc="04020003">
      <w:start w:val="1"/>
      <w:numFmt w:val="bullet"/>
      <w:lvlText w:val="o"/>
      <w:lvlJc w:val="left"/>
      <w:pPr>
        <w:ind w:left="3960" w:hanging="360"/>
      </w:pPr>
      <w:rPr>
        <w:rFonts w:ascii="Courier New" w:hAnsi="Courier New" w:cs="Courier New" w:hint="default"/>
      </w:rPr>
    </w:lvl>
    <w:lvl w:ilvl="5" w:tplc="04020005">
      <w:start w:val="1"/>
      <w:numFmt w:val="bullet"/>
      <w:lvlText w:val=""/>
      <w:lvlJc w:val="left"/>
      <w:pPr>
        <w:ind w:left="4680" w:hanging="360"/>
      </w:pPr>
      <w:rPr>
        <w:rFonts w:ascii="Wingdings" w:hAnsi="Wingdings" w:cs="Wingdings" w:hint="default"/>
      </w:rPr>
    </w:lvl>
    <w:lvl w:ilvl="6" w:tplc="04020001">
      <w:start w:val="1"/>
      <w:numFmt w:val="bullet"/>
      <w:lvlText w:val=""/>
      <w:lvlJc w:val="left"/>
      <w:pPr>
        <w:ind w:left="5400" w:hanging="360"/>
      </w:pPr>
      <w:rPr>
        <w:rFonts w:ascii="Symbol" w:hAnsi="Symbol" w:cs="Symbol" w:hint="default"/>
      </w:rPr>
    </w:lvl>
    <w:lvl w:ilvl="7" w:tplc="04020003">
      <w:start w:val="1"/>
      <w:numFmt w:val="bullet"/>
      <w:lvlText w:val="o"/>
      <w:lvlJc w:val="left"/>
      <w:pPr>
        <w:ind w:left="6120" w:hanging="360"/>
      </w:pPr>
      <w:rPr>
        <w:rFonts w:ascii="Courier New" w:hAnsi="Courier New" w:cs="Courier New" w:hint="default"/>
      </w:rPr>
    </w:lvl>
    <w:lvl w:ilvl="8" w:tplc="04020005">
      <w:start w:val="1"/>
      <w:numFmt w:val="bullet"/>
      <w:lvlText w:val=""/>
      <w:lvlJc w:val="left"/>
      <w:pPr>
        <w:ind w:left="6840" w:hanging="360"/>
      </w:pPr>
      <w:rPr>
        <w:rFonts w:ascii="Wingdings" w:hAnsi="Wingdings" w:cs="Wingdings" w:hint="default"/>
      </w:rPr>
    </w:lvl>
  </w:abstractNum>
  <w:abstractNum w:abstractNumId="4">
    <w:nsid w:val="17F94FEB"/>
    <w:multiLevelType w:val="multilevel"/>
    <w:tmpl w:val="B6E0348A"/>
    <w:lvl w:ilvl="0">
      <w:start w:val="1"/>
      <w:numFmt w:val="decimal"/>
      <w:lvlText w:val="%1."/>
      <w:lvlJc w:val="left"/>
      <w:pPr>
        <w:ind w:left="502" w:hanging="360"/>
      </w:pPr>
      <w:rPr>
        <w:rFonts w:hint="default"/>
        <w:b/>
        <w:bCs/>
      </w:rPr>
    </w:lvl>
    <w:lvl w:ilvl="1">
      <w:start w:val="1"/>
      <w:numFmt w:val="decimal"/>
      <w:lvlText w:val="%1.%2."/>
      <w:lvlJc w:val="left"/>
      <w:pPr>
        <w:ind w:left="792" w:hanging="432"/>
      </w:pPr>
      <w:rPr>
        <w:b/>
        <w:bCs/>
      </w:r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nsid w:val="1FE83F34"/>
    <w:multiLevelType w:val="multilevel"/>
    <w:tmpl w:val="3DF697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26BF3657"/>
    <w:multiLevelType w:val="hybridMultilevel"/>
    <w:tmpl w:val="FC8AD39E"/>
    <w:lvl w:ilvl="0" w:tplc="6E5EA96C">
      <w:start w:val="35"/>
      <w:numFmt w:val="bullet"/>
      <w:lvlText w:val="-"/>
      <w:lvlJc w:val="left"/>
      <w:pPr>
        <w:ind w:left="720" w:hanging="360"/>
      </w:pPr>
      <w:rPr>
        <w:rFonts w:ascii="Arial" w:eastAsia="Times New Roman" w:hAnsi="Aria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7">
    <w:nsid w:val="27617565"/>
    <w:multiLevelType w:val="multilevel"/>
    <w:tmpl w:val="D9DA1824"/>
    <w:lvl w:ilvl="0">
      <w:start w:val="1"/>
      <w:numFmt w:val="decimal"/>
      <w:lvlText w:val="%1."/>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nsid w:val="320D64E9"/>
    <w:multiLevelType w:val="hybridMultilevel"/>
    <w:tmpl w:val="2D34B00A"/>
    <w:lvl w:ilvl="0" w:tplc="317E3834">
      <w:start w:val="35"/>
      <w:numFmt w:val="bullet"/>
      <w:lvlText w:val="-"/>
      <w:lvlJc w:val="left"/>
      <w:pPr>
        <w:ind w:left="1647" w:hanging="360"/>
      </w:pPr>
      <w:rPr>
        <w:rFonts w:ascii="Times New Roman" w:eastAsia="Times New Roman" w:hAnsi="Times New Roman" w:hint="default"/>
        <w:b w:val="0"/>
        <w:bCs w:val="0"/>
      </w:rPr>
    </w:lvl>
    <w:lvl w:ilvl="1" w:tplc="04020003">
      <w:start w:val="1"/>
      <w:numFmt w:val="bullet"/>
      <w:lvlText w:val="o"/>
      <w:lvlJc w:val="left"/>
      <w:pPr>
        <w:ind w:left="2007" w:hanging="360"/>
      </w:pPr>
      <w:rPr>
        <w:rFonts w:ascii="Courier New" w:hAnsi="Courier New" w:cs="Courier New" w:hint="default"/>
      </w:rPr>
    </w:lvl>
    <w:lvl w:ilvl="2" w:tplc="04020005">
      <w:start w:val="1"/>
      <w:numFmt w:val="bullet"/>
      <w:lvlText w:val=""/>
      <w:lvlJc w:val="left"/>
      <w:pPr>
        <w:ind w:left="2727" w:hanging="360"/>
      </w:pPr>
      <w:rPr>
        <w:rFonts w:ascii="Wingdings" w:hAnsi="Wingdings" w:cs="Wingdings" w:hint="default"/>
      </w:rPr>
    </w:lvl>
    <w:lvl w:ilvl="3" w:tplc="04020001">
      <w:start w:val="1"/>
      <w:numFmt w:val="bullet"/>
      <w:lvlText w:val=""/>
      <w:lvlJc w:val="left"/>
      <w:pPr>
        <w:ind w:left="3447" w:hanging="360"/>
      </w:pPr>
      <w:rPr>
        <w:rFonts w:ascii="Symbol" w:hAnsi="Symbol" w:cs="Symbol" w:hint="default"/>
      </w:rPr>
    </w:lvl>
    <w:lvl w:ilvl="4" w:tplc="04020003">
      <w:start w:val="1"/>
      <w:numFmt w:val="bullet"/>
      <w:lvlText w:val="o"/>
      <w:lvlJc w:val="left"/>
      <w:pPr>
        <w:ind w:left="4167" w:hanging="360"/>
      </w:pPr>
      <w:rPr>
        <w:rFonts w:ascii="Courier New" w:hAnsi="Courier New" w:cs="Courier New" w:hint="default"/>
      </w:rPr>
    </w:lvl>
    <w:lvl w:ilvl="5" w:tplc="04020005">
      <w:start w:val="1"/>
      <w:numFmt w:val="bullet"/>
      <w:lvlText w:val=""/>
      <w:lvlJc w:val="left"/>
      <w:pPr>
        <w:ind w:left="4887" w:hanging="360"/>
      </w:pPr>
      <w:rPr>
        <w:rFonts w:ascii="Wingdings" w:hAnsi="Wingdings" w:cs="Wingdings" w:hint="default"/>
      </w:rPr>
    </w:lvl>
    <w:lvl w:ilvl="6" w:tplc="04020001">
      <w:start w:val="1"/>
      <w:numFmt w:val="bullet"/>
      <w:lvlText w:val=""/>
      <w:lvlJc w:val="left"/>
      <w:pPr>
        <w:ind w:left="5607" w:hanging="360"/>
      </w:pPr>
      <w:rPr>
        <w:rFonts w:ascii="Symbol" w:hAnsi="Symbol" w:cs="Symbol" w:hint="default"/>
      </w:rPr>
    </w:lvl>
    <w:lvl w:ilvl="7" w:tplc="04020003">
      <w:start w:val="1"/>
      <w:numFmt w:val="bullet"/>
      <w:lvlText w:val="o"/>
      <w:lvlJc w:val="left"/>
      <w:pPr>
        <w:ind w:left="6327" w:hanging="360"/>
      </w:pPr>
      <w:rPr>
        <w:rFonts w:ascii="Courier New" w:hAnsi="Courier New" w:cs="Courier New" w:hint="default"/>
      </w:rPr>
    </w:lvl>
    <w:lvl w:ilvl="8" w:tplc="04020005">
      <w:start w:val="1"/>
      <w:numFmt w:val="bullet"/>
      <w:lvlText w:val=""/>
      <w:lvlJc w:val="left"/>
      <w:pPr>
        <w:ind w:left="7047" w:hanging="360"/>
      </w:pPr>
      <w:rPr>
        <w:rFonts w:ascii="Wingdings" w:hAnsi="Wingdings" w:cs="Wingdings" w:hint="default"/>
      </w:rPr>
    </w:lvl>
  </w:abstractNum>
  <w:abstractNum w:abstractNumId="9">
    <w:nsid w:val="32A23B86"/>
    <w:multiLevelType w:val="multilevel"/>
    <w:tmpl w:val="14649310"/>
    <w:lvl w:ilvl="0">
      <w:start w:val="1"/>
      <w:numFmt w:val="decimal"/>
      <w:lvlText w:val="%1.5."/>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nsid w:val="335B7631"/>
    <w:multiLevelType w:val="hybridMultilevel"/>
    <w:tmpl w:val="F90E4220"/>
    <w:lvl w:ilvl="0" w:tplc="04020001">
      <w:start w:val="1"/>
      <w:numFmt w:val="bullet"/>
      <w:lvlText w:val=""/>
      <w:lvlJc w:val="left"/>
      <w:pPr>
        <w:ind w:left="1080" w:hanging="360"/>
      </w:pPr>
      <w:rPr>
        <w:rFonts w:ascii="Symbol" w:hAnsi="Symbol" w:cs="Symbol" w:hint="default"/>
      </w:rPr>
    </w:lvl>
    <w:lvl w:ilvl="1" w:tplc="04020003">
      <w:start w:val="1"/>
      <w:numFmt w:val="bullet"/>
      <w:lvlText w:val="o"/>
      <w:lvlJc w:val="left"/>
      <w:pPr>
        <w:ind w:left="1800" w:hanging="360"/>
      </w:pPr>
      <w:rPr>
        <w:rFonts w:ascii="Courier New" w:hAnsi="Courier New" w:cs="Courier New" w:hint="default"/>
      </w:rPr>
    </w:lvl>
    <w:lvl w:ilvl="2" w:tplc="04020005">
      <w:start w:val="1"/>
      <w:numFmt w:val="bullet"/>
      <w:lvlText w:val=""/>
      <w:lvlJc w:val="left"/>
      <w:pPr>
        <w:ind w:left="2520" w:hanging="360"/>
      </w:pPr>
      <w:rPr>
        <w:rFonts w:ascii="Wingdings" w:hAnsi="Wingdings" w:cs="Wingdings" w:hint="default"/>
      </w:rPr>
    </w:lvl>
    <w:lvl w:ilvl="3" w:tplc="04020001">
      <w:start w:val="1"/>
      <w:numFmt w:val="bullet"/>
      <w:lvlText w:val=""/>
      <w:lvlJc w:val="left"/>
      <w:pPr>
        <w:ind w:left="3240" w:hanging="360"/>
      </w:pPr>
      <w:rPr>
        <w:rFonts w:ascii="Symbol" w:hAnsi="Symbol" w:cs="Symbol" w:hint="default"/>
      </w:rPr>
    </w:lvl>
    <w:lvl w:ilvl="4" w:tplc="04020003">
      <w:start w:val="1"/>
      <w:numFmt w:val="bullet"/>
      <w:lvlText w:val="o"/>
      <w:lvlJc w:val="left"/>
      <w:pPr>
        <w:ind w:left="3960" w:hanging="360"/>
      </w:pPr>
      <w:rPr>
        <w:rFonts w:ascii="Courier New" w:hAnsi="Courier New" w:cs="Courier New" w:hint="default"/>
      </w:rPr>
    </w:lvl>
    <w:lvl w:ilvl="5" w:tplc="04020005">
      <w:start w:val="1"/>
      <w:numFmt w:val="bullet"/>
      <w:lvlText w:val=""/>
      <w:lvlJc w:val="left"/>
      <w:pPr>
        <w:ind w:left="4680" w:hanging="360"/>
      </w:pPr>
      <w:rPr>
        <w:rFonts w:ascii="Wingdings" w:hAnsi="Wingdings" w:cs="Wingdings" w:hint="default"/>
      </w:rPr>
    </w:lvl>
    <w:lvl w:ilvl="6" w:tplc="04020001">
      <w:start w:val="1"/>
      <w:numFmt w:val="bullet"/>
      <w:lvlText w:val=""/>
      <w:lvlJc w:val="left"/>
      <w:pPr>
        <w:ind w:left="5400" w:hanging="360"/>
      </w:pPr>
      <w:rPr>
        <w:rFonts w:ascii="Symbol" w:hAnsi="Symbol" w:cs="Symbol" w:hint="default"/>
      </w:rPr>
    </w:lvl>
    <w:lvl w:ilvl="7" w:tplc="04020003">
      <w:start w:val="1"/>
      <w:numFmt w:val="bullet"/>
      <w:lvlText w:val="o"/>
      <w:lvlJc w:val="left"/>
      <w:pPr>
        <w:ind w:left="6120" w:hanging="360"/>
      </w:pPr>
      <w:rPr>
        <w:rFonts w:ascii="Courier New" w:hAnsi="Courier New" w:cs="Courier New" w:hint="default"/>
      </w:rPr>
    </w:lvl>
    <w:lvl w:ilvl="8" w:tplc="04020005">
      <w:start w:val="1"/>
      <w:numFmt w:val="bullet"/>
      <w:lvlText w:val=""/>
      <w:lvlJc w:val="left"/>
      <w:pPr>
        <w:ind w:left="6840" w:hanging="360"/>
      </w:pPr>
      <w:rPr>
        <w:rFonts w:ascii="Wingdings" w:hAnsi="Wingdings" w:cs="Wingdings" w:hint="default"/>
      </w:rPr>
    </w:lvl>
  </w:abstractNum>
  <w:abstractNum w:abstractNumId="11">
    <w:nsid w:val="33E46646"/>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57179AF"/>
    <w:multiLevelType w:val="multilevel"/>
    <w:tmpl w:val="454C0A52"/>
    <w:lvl w:ilvl="0">
      <w:start w:val="1"/>
      <w:numFmt w:val="decimal"/>
      <w:lvlText w:val="%1.4."/>
      <w:lvlJc w:val="left"/>
      <w:pPr>
        <w:ind w:left="525" w:hanging="525"/>
      </w:pPr>
      <w:rPr>
        <w:rFonts w:hint="default"/>
      </w:rPr>
    </w:lvl>
    <w:lvl w:ilvl="1">
      <w:start w:val="1"/>
      <w:numFmt w:val="decimal"/>
      <w:lvlText w:val="%2.3."/>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3">
    <w:nsid w:val="3A1D3BCC"/>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nsid w:val="3BA57586"/>
    <w:multiLevelType w:val="hybridMultilevel"/>
    <w:tmpl w:val="FC088CE6"/>
    <w:lvl w:ilvl="0" w:tplc="1BBA0542">
      <w:start w:val="1"/>
      <w:numFmt w:val="bullet"/>
      <w:lvlText w:val="-"/>
      <w:lvlJc w:val="left"/>
      <w:pPr>
        <w:tabs>
          <w:tab w:val="num" w:pos="1140"/>
        </w:tabs>
        <w:ind w:left="1140" w:hanging="360"/>
      </w:pPr>
      <w:rPr>
        <w:rFonts w:ascii="Times New Roman" w:eastAsia="SimSun" w:hAnsi="Times New Roman" w:hint="default"/>
        <w:b/>
        <w:bCs/>
      </w:rPr>
    </w:lvl>
    <w:lvl w:ilvl="1" w:tplc="04020003">
      <w:start w:val="1"/>
      <w:numFmt w:val="bullet"/>
      <w:lvlText w:val="o"/>
      <w:lvlJc w:val="left"/>
      <w:pPr>
        <w:tabs>
          <w:tab w:val="num" w:pos="1860"/>
        </w:tabs>
        <w:ind w:left="1860" w:hanging="360"/>
      </w:pPr>
      <w:rPr>
        <w:rFonts w:ascii="Courier New" w:hAnsi="Courier New" w:cs="Courier New" w:hint="default"/>
      </w:rPr>
    </w:lvl>
    <w:lvl w:ilvl="2" w:tplc="04020005">
      <w:start w:val="1"/>
      <w:numFmt w:val="bullet"/>
      <w:lvlText w:val=""/>
      <w:lvlJc w:val="left"/>
      <w:pPr>
        <w:tabs>
          <w:tab w:val="num" w:pos="2580"/>
        </w:tabs>
        <w:ind w:left="2580" w:hanging="360"/>
      </w:pPr>
      <w:rPr>
        <w:rFonts w:ascii="Wingdings" w:hAnsi="Wingdings" w:cs="Wingdings" w:hint="default"/>
      </w:rPr>
    </w:lvl>
    <w:lvl w:ilvl="3" w:tplc="04020001">
      <w:start w:val="1"/>
      <w:numFmt w:val="bullet"/>
      <w:lvlText w:val=""/>
      <w:lvlJc w:val="left"/>
      <w:pPr>
        <w:tabs>
          <w:tab w:val="num" w:pos="3300"/>
        </w:tabs>
        <w:ind w:left="3300" w:hanging="360"/>
      </w:pPr>
      <w:rPr>
        <w:rFonts w:ascii="Symbol" w:hAnsi="Symbol" w:cs="Symbol" w:hint="default"/>
      </w:rPr>
    </w:lvl>
    <w:lvl w:ilvl="4" w:tplc="04020003">
      <w:start w:val="1"/>
      <w:numFmt w:val="bullet"/>
      <w:lvlText w:val="o"/>
      <w:lvlJc w:val="left"/>
      <w:pPr>
        <w:tabs>
          <w:tab w:val="num" w:pos="4020"/>
        </w:tabs>
        <w:ind w:left="4020" w:hanging="360"/>
      </w:pPr>
      <w:rPr>
        <w:rFonts w:ascii="Courier New" w:hAnsi="Courier New" w:cs="Courier New" w:hint="default"/>
      </w:rPr>
    </w:lvl>
    <w:lvl w:ilvl="5" w:tplc="04020005">
      <w:start w:val="1"/>
      <w:numFmt w:val="bullet"/>
      <w:lvlText w:val=""/>
      <w:lvlJc w:val="left"/>
      <w:pPr>
        <w:tabs>
          <w:tab w:val="num" w:pos="4740"/>
        </w:tabs>
        <w:ind w:left="4740" w:hanging="360"/>
      </w:pPr>
      <w:rPr>
        <w:rFonts w:ascii="Wingdings" w:hAnsi="Wingdings" w:cs="Wingdings" w:hint="default"/>
      </w:rPr>
    </w:lvl>
    <w:lvl w:ilvl="6" w:tplc="04020001">
      <w:start w:val="1"/>
      <w:numFmt w:val="bullet"/>
      <w:lvlText w:val=""/>
      <w:lvlJc w:val="left"/>
      <w:pPr>
        <w:tabs>
          <w:tab w:val="num" w:pos="5460"/>
        </w:tabs>
        <w:ind w:left="5460" w:hanging="360"/>
      </w:pPr>
      <w:rPr>
        <w:rFonts w:ascii="Symbol" w:hAnsi="Symbol" w:cs="Symbol" w:hint="default"/>
      </w:rPr>
    </w:lvl>
    <w:lvl w:ilvl="7" w:tplc="04020003">
      <w:start w:val="1"/>
      <w:numFmt w:val="bullet"/>
      <w:lvlText w:val="o"/>
      <w:lvlJc w:val="left"/>
      <w:pPr>
        <w:tabs>
          <w:tab w:val="num" w:pos="6180"/>
        </w:tabs>
        <w:ind w:left="6180" w:hanging="360"/>
      </w:pPr>
      <w:rPr>
        <w:rFonts w:ascii="Courier New" w:hAnsi="Courier New" w:cs="Courier New" w:hint="default"/>
      </w:rPr>
    </w:lvl>
    <w:lvl w:ilvl="8" w:tplc="04020005">
      <w:start w:val="1"/>
      <w:numFmt w:val="bullet"/>
      <w:lvlText w:val=""/>
      <w:lvlJc w:val="left"/>
      <w:pPr>
        <w:tabs>
          <w:tab w:val="num" w:pos="6900"/>
        </w:tabs>
        <w:ind w:left="6900" w:hanging="360"/>
      </w:pPr>
      <w:rPr>
        <w:rFonts w:ascii="Wingdings" w:hAnsi="Wingdings" w:cs="Wingdings" w:hint="default"/>
      </w:rPr>
    </w:lvl>
  </w:abstractNum>
  <w:abstractNum w:abstractNumId="15">
    <w:nsid w:val="3CF53066"/>
    <w:multiLevelType w:val="hybridMultilevel"/>
    <w:tmpl w:val="C2863564"/>
    <w:lvl w:ilvl="0" w:tplc="4A062C34">
      <w:start w:val="1"/>
      <w:numFmt w:val="decimal"/>
      <w:lvlText w:val="%1."/>
      <w:lvlJc w:val="left"/>
      <w:pPr>
        <w:ind w:left="660" w:hanging="420"/>
      </w:pPr>
      <w:rPr>
        <w:rFonts w:hint="default"/>
        <w:b w:val="0"/>
        <w:bCs w:val="0"/>
        <w:sz w:val="28"/>
        <w:szCs w:val="28"/>
      </w:rPr>
    </w:lvl>
    <w:lvl w:ilvl="1" w:tplc="04020019">
      <w:start w:val="1"/>
      <w:numFmt w:val="lowerLetter"/>
      <w:lvlText w:val="%2."/>
      <w:lvlJc w:val="left"/>
      <w:pPr>
        <w:ind w:left="1320" w:hanging="360"/>
      </w:pPr>
    </w:lvl>
    <w:lvl w:ilvl="2" w:tplc="0402001B">
      <w:start w:val="1"/>
      <w:numFmt w:val="lowerRoman"/>
      <w:lvlText w:val="%3."/>
      <w:lvlJc w:val="right"/>
      <w:pPr>
        <w:ind w:left="2040" w:hanging="180"/>
      </w:pPr>
    </w:lvl>
    <w:lvl w:ilvl="3" w:tplc="0402000F">
      <w:start w:val="1"/>
      <w:numFmt w:val="decimal"/>
      <w:lvlText w:val="%4."/>
      <w:lvlJc w:val="left"/>
      <w:pPr>
        <w:ind w:left="2760" w:hanging="360"/>
      </w:pPr>
    </w:lvl>
    <w:lvl w:ilvl="4" w:tplc="04020019">
      <w:start w:val="1"/>
      <w:numFmt w:val="lowerLetter"/>
      <w:lvlText w:val="%5."/>
      <w:lvlJc w:val="left"/>
      <w:pPr>
        <w:ind w:left="3480" w:hanging="360"/>
      </w:pPr>
    </w:lvl>
    <w:lvl w:ilvl="5" w:tplc="0402001B">
      <w:start w:val="1"/>
      <w:numFmt w:val="lowerRoman"/>
      <w:lvlText w:val="%6."/>
      <w:lvlJc w:val="right"/>
      <w:pPr>
        <w:ind w:left="4200" w:hanging="180"/>
      </w:pPr>
    </w:lvl>
    <w:lvl w:ilvl="6" w:tplc="0402000F">
      <w:start w:val="1"/>
      <w:numFmt w:val="decimal"/>
      <w:lvlText w:val="%7."/>
      <w:lvlJc w:val="left"/>
      <w:pPr>
        <w:ind w:left="4920" w:hanging="360"/>
      </w:pPr>
    </w:lvl>
    <w:lvl w:ilvl="7" w:tplc="04020019">
      <w:start w:val="1"/>
      <w:numFmt w:val="lowerLetter"/>
      <w:lvlText w:val="%8."/>
      <w:lvlJc w:val="left"/>
      <w:pPr>
        <w:ind w:left="5640" w:hanging="360"/>
      </w:pPr>
    </w:lvl>
    <w:lvl w:ilvl="8" w:tplc="0402001B">
      <w:start w:val="1"/>
      <w:numFmt w:val="lowerRoman"/>
      <w:lvlText w:val="%9."/>
      <w:lvlJc w:val="right"/>
      <w:pPr>
        <w:ind w:left="6360" w:hanging="180"/>
      </w:pPr>
    </w:lvl>
  </w:abstractNum>
  <w:abstractNum w:abstractNumId="16">
    <w:nsid w:val="3E201CC7"/>
    <w:multiLevelType w:val="multilevel"/>
    <w:tmpl w:val="9AAC44A0"/>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nsid w:val="3E451806"/>
    <w:multiLevelType w:val="hybridMultilevel"/>
    <w:tmpl w:val="E2625B6C"/>
    <w:lvl w:ilvl="0" w:tplc="B7025FE8">
      <w:start w:val="1"/>
      <w:numFmt w:val="upperRoman"/>
      <w:lvlText w:val="%1."/>
      <w:lvlJc w:val="left"/>
      <w:pPr>
        <w:ind w:left="1080" w:hanging="720"/>
      </w:pPr>
      <w:rPr>
        <w:rFonts w:hint="default"/>
      </w:r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8">
    <w:nsid w:val="3FB309F4"/>
    <w:multiLevelType w:val="hybridMultilevel"/>
    <w:tmpl w:val="100E67C4"/>
    <w:lvl w:ilvl="0" w:tplc="0402000F">
      <w:start w:val="1"/>
      <w:numFmt w:val="decimal"/>
      <w:lvlText w:val="%1."/>
      <w:lvlJc w:val="left"/>
      <w:pPr>
        <w:ind w:left="720" w:hanging="360"/>
      </w:pPr>
    </w:lvl>
    <w:lvl w:ilvl="1" w:tplc="04020019">
      <w:start w:val="1"/>
      <w:numFmt w:val="lowerLetter"/>
      <w:lvlText w:val="%2."/>
      <w:lvlJc w:val="left"/>
      <w:pPr>
        <w:ind w:left="1440" w:hanging="360"/>
      </w:pPr>
    </w:lvl>
    <w:lvl w:ilvl="2" w:tplc="0402001B">
      <w:start w:val="1"/>
      <w:numFmt w:val="lowerRoman"/>
      <w:lvlText w:val="%3."/>
      <w:lvlJc w:val="right"/>
      <w:pPr>
        <w:ind w:left="2160" w:hanging="180"/>
      </w:pPr>
    </w:lvl>
    <w:lvl w:ilvl="3" w:tplc="0402000F">
      <w:start w:val="1"/>
      <w:numFmt w:val="decimal"/>
      <w:lvlText w:val="%4."/>
      <w:lvlJc w:val="left"/>
      <w:pPr>
        <w:ind w:left="2880" w:hanging="360"/>
      </w:pPr>
    </w:lvl>
    <w:lvl w:ilvl="4" w:tplc="04020019">
      <w:start w:val="1"/>
      <w:numFmt w:val="lowerLetter"/>
      <w:lvlText w:val="%5."/>
      <w:lvlJc w:val="left"/>
      <w:pPr>
        <w:ind w:left="3600" w:hanging="360"/>
      </w:pPr>
    </w:lvl>
    <w:lvl w:ilvl="5" w:tplc="0402001B">
      <w:start w:val="1"/>
      <w:numFmt w:val="lowerRoman"/>
      <w:lvlText w:val="%6."/>
      <w:lvlJc w:val="right"/>
      <w:pPr>
        <w:ind w:left="4320" w:hanging="180"/>
      </w:pPr>
    </w:lvl>
    <w:lvl w:ilvl="6" w:tplc="0402000F">
      <w:start w:val="1"/>
      <w:numFmt w:val="decimal"/>
      <w:lvlText w:val="%7."/>
      <w:lvlJc w:val="left"/>
      <w:pPr>
        <w:ind w:left="5040" w:hanging="360"/>
      </w:pPr>
    </w:lvl>
    <w:lvl w:ilvl="7" w:tplc="04020019">
      <w:start w:val="1"/>
      <w:numFmt w:val="lowerLetter"/>
      <w:lvlText w:val="%8."/>
      <w:lvlJc w:val="left"/>
      <w:pPr>
        <w:ind w:left="5760" w:hanging="360"/>
      </w:pPr>
    </w:lvl>
    <w:lvl w:ilvl="8" w:tplc="0402001B">
      <w:start w:val="1"/>
      <w:numFmt w:val="lowerRoman"/>
      <w:lvlText w:val="%9."/>
      <w:lvlJc w:val="right"/>
      <w:pPr>
        <w:ind w:left="6480" w:hanging="180"/>
      </w:pPr>
    </w:lvl>
  </w:abstractNum>
  <w:abstractNum w:abstractNumId="19">
    <w:nsid w:val="41BC7951"/>
    <w:multiLevelType w:val="hybridMultilevel"/>
    <w:tmpl w:val="58F41436"/>
    <w:lvl w:ilvl="0" w:tplc="0402000B">
      <w:start w:val="1"/>
      <w:numFmt w:val="bullet"/>
      <w:lvlText w:val=""/>
      <w:lvlJc w:val="left"/>
      <w:pPr>
        <w:ind w:left="720" w:hanging="360"/>
      </w:pPr>
      <w:rPr>
        <w:rFonts w:ascii="Wingdings" w:hAnsi="Wingdings" w:cs="Wingdings"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20">
    <w:nsid w:val="42F273CC"/>
    <w:multiLevelType w:val="multilevel"/>
    <w:tmpl w:val="32C2910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bCs/>
      </w:rPr>
    </w:lvl>
    <w:lvl w:ilvl="2">
      <w:start w:val="1"/>
      <w:numFmt w:val="decimal"/>
      <w:lvlText w:val="%1.%2.%3."/>
      <w:lvlJc w:val="left"/>
      <w:pPr>
        <w:ind w:left="1224" w:hanging="504"/>
      </w:pPr>
      <w:rPr>
        <w:rFonts w:hint="default"/>
        <w:b/>
        <w:bCs/>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1">
    <w:nsid w:val="49B14F9D"/>
    <w:multiLevelType w:val="multilevel"/>
    <w:tmpl w:val="D672541C"/>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3.6."/>
      <w:lvlJc w:val="left"/>
      <w:pPr>
        <w:ind w:left="1224" w:hanging="504"/>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nsid w:val="4CBA44A3"/>
    <w:multiLevelType w:val="hybridMultilevel"/>
    <w:tmpl w:val="E6B07370"/>
    <w:lvl w:ilvl="0" w:tplc="04020011">
      <w:start w:val="1"/>
      <w:numFmt w:val="decimal"/>
      <w:lvlText w:val="%1)"/>
      <w:lvlJc w:val="left"/>
      <w:pPr>
        <w:ind w:left="360" w:hanging="360"/>
      </w:pPr>
    </w:lvl>
    <w:lvl w:ilvl="1" w:tplc="04020019">
      <w:start w:val="1"/>
      <w:numFmt w:val="lowerLetter"/>
      <w:lvlText w:val="%2."/>
      <w:lvlJc w:val="left"/>
      <w:pPr>
        <w:ind w:left="1080" w:hanging="360"/>
      </w:pPr>
    </w:lvl>
    <w:lvl w:ilvl="2" w:tplc="0402001B">
      <w:start w:val="1"/>
      <w:numFmt w:val="lowerRoman"/>
      <w:lvlText w:val="%3."/>
      <w:lvlJc w:val="right"/>
      <w:pPr>
        <w:ind w:left="1800" w:hanging="180"/>
      </w:pPr>
    </w:lvl>
    <w:lvl w:ilvl="3" w:tplc="0402000F">
      <w:start w:val="1"/>
      <w:numFmt w:val="decimal"/>
      <w:lvlText w:val="%4."/>
      <w:lvlJc w:val="left"/>
      <w:pPr>
        <w:ind w:left="2520" w:hanging="360"/>
      </w:pPr>
    </w:lvl>
    <w:lvl w:ilvl="4" w:tplc="04020019">
      <w:start w:val="1"/>
      <w:numFmt w:val="lowerLetter"/>
      <w:lvlText w:val="%5."/>
      <w:lvlJc w:val="left"/>
      <w:pPr>
        <w:ind w:left="3240" w:hanging="360"/>
      </w:pPr>
    </w:lvl>
    <w:lvl w:ilvl="5" w:tplc="0402001B">
      <w:start w:val="1"/>
      <w:numFmt w:val="lowerRoman"/>
      <w:lvlText w:val="%6."/>
      <w:lvlJc w:val="right"/>
      <w:pPr>
        <w:ind w:left="3960" w:hanging="180"/>
      </w:pPr>
    </w:lvl>
    <w:lvl w:ilvl="6" w:tplc="0402000F">
      <w:start w:val="1"/>
      <w:numFmt w:val="decimal"/>
      <w:lvlText w:val="%7."/>
      <w:lvlJc w:val="left"/>
      <w:pPr>
        <w:ind w:left="4680" w:hanging="360"/>
      </w:pPr>
    </w:lvl>
    <w:lvl w:ilvl="7" w:tplc="04020019">
      <w:start w:val="1"/>
      <w:numFmt w:val="lowerLetter"/>
      <w:lvlText w:val="%8."/>
      <w:lvlJc w:val="left"/>
      <w:pPr>
        <w:ind w:left="5400" w:hanging="360"/>
      </w:pPr>
    </w:lvl>
    <w:lvl w:ilvl="8" w:tplc="0402001B">
      <w:start w:val="1"/>
      <w:numFmt w:val="lowerRoman"/>
      <w:lvlText w:val="%9."/>
      <w:lvlJc w:val="right"/>
      <w:pPr>
        <w:ind w:left="6120" w:hanging="180"/>
      </w:pPr>
    </w:lvl>
  </w:abstractNum>
  <w:abstractNum w:abstractNumId="23">
    <w:nsid w:val="519F00EE"/>
    <w:multiLevelType w:val="multilevel"/>
    <w:tmpl w:val="9D1E2AA8"/>
    <w:lvl w:ilvl="0">
      <w:start w:val="1"/>
      <w:numFmt w:val="decimal"/>
      <w:lvlText w:val="%1."/>
      <w:lvlJc w:val="left"/>
      <w:pPr>
        <w:ind w:left="360" w:hanging="360"/>
      </w:pPr>
      <w:rPr>
        <w:rFonts w:hint="default"/>
      </w:rPr>
    </w:lvl>
    <w:lvl w:ilvl="1">
      <w:start w:val="1"/>
      <w:numFmt w:val="decimal"/>
      <w:lvlText w:val="%1.%2."/>
      <w:lvlJc w:val="left"/>
      <w:pPr>
        <w:ind w:left="716" w:hanging="432"/>
      </w:pPr>
    </w:lvl>
    <w:lvl w:ilvl="2">
      <w:start w:val="1"/>
      <w:numFmt w:val="decimal"/>
      <w:lvlText w:val="%1.%2.%3."/>
      <w:lvlJc w:val="left"/>
      <w:pPr>
        <w:ind w:left="1044" w:hanging="504"/>
      </w:pPr>
      <w:rPr>
        <w:b/>
        <w:bCs/>
      </w:rPr>
    </w:lvl>
    <w:lvl w:ilvl="3">
      <w:start w:val="1"/>
      <w:numFmt w:val="decimal"/>
      <w:lvlText w:val="%1.%2.%3.%4."/>
      <w:lvlJc w:val="left"/>
      <w:pPr>
        <w:ind w:left="1728" w:hanging="648"/>
      </w:pPr>
      <w:rPr>
        <w:b/>
        <w:bCs/>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nsid w:val="59056D7B"/>
    <w:multiLevelType w:val="hybridMultilevel"/>
    <w:tmpl w:val="C748A448"/>
    <w:lvl w:ilvl="0" w:tplc="0402000B">
      <w:start w:val="1"/>
      <w:numFmt w:val="bullet"/>
      <w:lvlText w:val=""/>
      <w:lvlJc w:val="left"/>
      <w:pPr>
        <w:ind w:left="1080" w:hanging="360"/>
      </w:pPr>
      <w:rPr>
        <w:rFonts w:ascii="Wingdings" w:hAnsi="Wingdings" w:cs="Wingdings" w:hint="default"/>
      </w:rPr>
    </w:lvl>
    <w:lvl w:ilvl="1" w:tplc="04020003">
      <w:start w:val="1"/>
      <w:numFmt w:val="bullet"/>
      <w:lvlText w:val="o"/>
      <w:lvlJc w:val="left"/>
      <w:pPr>
        <w:ind w:left="1800" w:hanging="360"/>
      </w:pPr>
      <w:rPr>
        <w:rFonts w:ascii="Courier New" w:hAnsi="Courier New" w:cs="Courier New" w:hint="default"/>
      </w:rPr>
    </w:lvl>
    <w:lvl w:ilvl="2" w:tplc="04020005">
      <w:start w:val="1"/>
      <w:numFmt w:val="bullet"/>
      <w:lvlText w:val=""/>
      <w:lvlJc w:val="left"/>
      <w:pPr>
        <w:ind w:left="2520" w:hanging="360"/>
      </w:pPr>
      <w:rPr>
        <w:rFonts w:ascii="Wingdings" w:hAnsi="Wingdings" w:cs="Wingdings" w:hint="default"/>
      </w:rPr>
    </w:lvl>
    <w:lvl w:ilvl="3" w:tplc="04020001">
      <w:start w:val="1"/>
      <w:numFmt w:val="bullet"/>
      <w:lvlText w:val=""/>
      <w:lvlJc w:val="left"/>
      <w:pPr>
        <w:ind w:left="3240" w:hanging="360"/>
      </w:pPr>
      <w:rPr>
        <w:rFonts w:ascii="Symbol" w:hAnsi="Symbol" w:cs="Symbol" w:hint="default"/>
      </w:rPr>
    </w:lvl>
    <w:lvl w:ilvl="4" w:tplc="04020003">
      <w:start w:val="1"/>
      <w:numFmt w:val="bullet"/>
      <w:lvlText w:val="o"/>
      <w:lvlJc w:val="left"/>
      <w:pPr>
        <w:ind w:left="3960" w:hanging="360"/>
      </w:pPr>
      <w:rPr>
        <w:rFonts w:ascii="Courier New" w:hAnsi="Courier New" w:cs="Courier New" w:hint="default"/>
      </w:rPr>
    </w:lvl>
    <w:lvl w:ilvl="5" w:tplc="04020005">
      <w:start w:val="1"/>
      <w:numFmt w:val="bullet"/>
      <w:lvlText w:val=""/>
      <w:lvlJc w:val="left"/>
      <w:pPr>
        <w:ind w:left="4680" w:hanging="360"/>
      </w:pPr>
      <w:rPr>
        <w:rFonts w:ascii="Wingdings" w:hAnsi="Wingdings" w:cs="Wingdings" w:hint="default"/>
      </w:rPr>
    </w:lvl>
    <w:lvl w:ilvl="6" w:tplc="04020001">
      <w:start w:val="1"/>
      <w:numFmt w:val="bullet"/>
      <w:lvlText w:val=""/>
      <w:lvlJc w:val="left"/>
      <w:pPr>
        <w:ind w:left="5400" w:hanging="360"/>
      </w:pPr>
      <w:rPr>
        <w:rFonts w:ascii="Symbol" w:hAnsi="Symbol" w:cs="Symbol" w:hint="default"/>
      </w:rPr>
    </w:lvl>
    <w:lvl w:ilvl="7" w:tplc="04020003">
      <w:start w:val="1"/>
      <w:numFmt w:val="bullet"/>
      <w:lvlText w:val="o"/>
      <w:lvlJc w:val="left"/>
      <w:pPr>
        <w:ind w:left="6120" w:hanging="360"/>
      </w:pPr>
      <w:rPr>
        <w:rFonts w:ascii="Courier New" w:hAnsi="Courier New" w:cs="Courier New" w:hint="default"/>
      </w:rPr>
    </w:lvl>
    <w:lvl w:ilvl="8" w:tplc="04020005">
      <w:start w:val="1"/>
      <w:numFmt w:val="bullet"/>
      <w:lvlText w:val=""/>
      <w:lvlJc w:val="left"/>
      <w:pPr>
        <w:ind w:left="6840" w:hanging="360"/>
      </w:pPr>
      <w:rPr>
        <w:rFonts w:ascii="Wingdings" w:hAnsi="Wingdings" w:cs="Wingdings" w:hint="default"/>
      </w:rPr>
    </w:lvl>
  </w:abstractNum>
  <w:abstractNum w:abstractNumId="25">
    <w:nsid w:val="61CA5847"/>
    <w:multiLevelType w:val="hybridMultilevel"/>
    <w:tmpl w:val="469E98EE"/>
    <w:lvl w:ilvl="0" w:tplc="4A062C34">
      <w:start w:val="1"/>
      <w:numFmt w:val="decimal"/>
      <w:lvlText w:val="%1."/>
      <w:lvlJc w:val="left"/>
      <w:pPr>
        <w:ind w:left="660" w:hanging="420"/>
      </w:pPr>
      <w:rPr>
        <w:rFonts w:hint="default"/>
        <w:b w:val="0"/>
        <w:bCs w:val="0"/>
        <w:sz w:val="28"/>
        <w:szCs w:val="28"/>
      </w:rPr>
    </w:lvl>
    <w:lvl w:ilvl="1" w:tplc="04020019">
      <w:start w:val="1"/>
      <w:numFmt w:val="lowerLetter"/>
      <w:lvlText w:val="%2."/>
      <w:lvlJc w:val="left"/>
      <w:pPr>
        <w:ind w:left="1320" w:hanging="360"/>
      </w:pPr>
    </w:lvl>
    <w:lvl w:ilvl="2" w:tplc="0402001B">
      <w:start w:val="1"/>
      <w:numFmt w:val="lowerRoman"/>
      <w:lvlText w:val="%3."/>
      <w:lvlJc w:val="right"/>
      <w:pPr>
        <w:ind w:left="2040" w:hanging="180"/>
      </w:pPr>
    </w:lvl>
    <w:lvl w:ilvl="3" w:tplc="0402000F">
      <w:start w:val="1"/>
      <w:numFmt w:val="decimal"/>
      <w:lvlText w:val="%4."/>
      <w:lvlJc w:val="left"/>
      <w:pPr>
        <w:ind w:left="2760" w:hanging="360"/>
      </w:pPr>
    </w:lvl>
    <w:lvl w:ilvl="4" w:tplc="04020019">
      <w:start w:val="1"/>
      <w:numFmt w:val="lowerLetter"/>
      <w:lvlText w:val="%5."/>
      <w:lvlJc w:val="left"/>
      <w:pPr>
        <w:ind w:left="3480" w:hanging="360"/>
      </w:pPr>
    </w:lvl>
    <w:lvl w:ilvl="5" w:tplc="0402001B">
      <w:start w:val="1"/>
      <w:numFmt w:val="lowerRoman"/>
      <w:lvlText w:val="%6."/>
      <w:lvlJc w:val="right"/>
      <w:pPr>
        <w:ind w:left="4200" w:hanging="180"/>
      </w:pPr>
    </w:lvl>
    <w:lvl w:ilvl="6" w:tplc="0402000F">
      <w:start w:val="1"/>
      <w:numFmt w:val="decimal"/>
      <w:lvlText w:val="%7."/>
      <w:lvlJc w:val="left"/>
      <w:pPr>
        <w:ind w:left="4920" w:hanging="360"/>
      </w:pPr>
    </w:lvl>
    <w:lvl w:ilvl="7" w:tplc="04020019">
      <w:start w:val="1"/>
      <w:numFmt w:val="lowerLetter"/>
      <w:lvlText w:val="%8."/>
      <w:lvlJc w:val="left"/>
      <w:pPr>
        <w:ind w:left="5640" w:hanging="360"/>
      </w:pPr>
    </w:lvl>
    <w:lvl w:ilvl="8" w:tplc="0402001B">
      <w:start w:val="1"/>
      <w:numFmt w:val="lowerRoman"/>
      <w:lvlText w:val="%9."/>
      <w:lvlJc w:val="right"/>
      <w:pPr>
        <w:ind w:left="6360" w:hanging="180"/>
      </w:pPr>
    </w:lvl>
  </w:abstractNum>
  <w:abstractNum w:abstractNumId="26">
    <w:nsid w:val="67DA5813"/>
    <w:multiLevelType w:val="multilevel"/>
    <w:tmpl w:val="89A27DAC"/>
    <w:lvl w:ilvl="0">
      <w:start w:val="1"/>
      <w:numFmt w:val="decimal"/>
      <w:lvlText w:val="%1."/>
      <w:lvlJc w:val="left"/>
      <w:pPr>
        <w:ind w:left="360" w:hanging="360"/>
      </w:pPr>
    </w:lvl>
    <w:lvl w:ilvl="1">
      <w:start w:val="1"/>
      <w:numFmt w:val="decimal"/>
      <w:lvlText w:val="%1.%2."/>
      <w:lvlJc w:val="left"/>
      <w:pPr>
        <w:ind w:left="792" w:hanging="432"/>
      </w:pPr>
      <w:rPr>
        <w:sz w:val="28"/>
        <w:szCs w:val="28"/>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nsid w:val="68887BF0"/>
    <w:multiLevelType w:val="hybridMultilevel"/>
    <w:tmpl w:val="F19C7356"/>
    <w:lvl w:ilvl="0" w:tplc="6E5EA96C">
      <w:start w:val="35"/>
      <w:numFmt w:val="bullet"/>
      <w:lvlText w:val="-"/>
      <w:lvlJc w:val="left"/>
      <w:pPr>
        <w:ind w:left="720" w:hanging="360"/>
      </w:pPr>
      <w:rPr>
        <w:rFonts w:ascii="Arial" w:eastAsia="Times New Roman" w:hAnsi="Aria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28">
    <w:nsid w:val="6CA95728"/>
    <w:multiLevelType w:val="hybridMultilevel"/>
    <w:tmpl w:val="55B68B8E"/>
    <w:lvl w:ilvl="0" w:tplc="0C86B124">
      <w:start w:val="1"/>
      <w:numFmt w:val="decimal"/>
      <w:lvlText w:val="%1)"/>
      <w:lvlJc w:val="left"/>
      <w:pPr>
        <w:ind w:left="942" w:hanging="375"/>
      </w:pPr>
      <w:rPr>
        <w:rFonts w:hint="default"/>
      </w:rPr>
    </w:lvl>
    <w:lvl w:ilvl="1" w:tplc="04020019">
      <w:start w:val="1"/>
      <w:numFmt w:val="lowerLetter"/>
      <w:lvlText w:val="%2."/>
      <w:lvlJc w:val="left"/>
      <w:pPr>
        <w:ind w:left="1647" w:hanging="360"/>
      </w:pPr>
    </w:lvl>
    <w:lvl w:ilvl="2" w:tplc="0402001B">
      <w:start w:val="1"/>
      <w:numFmt w:val="lowerRoman"/>
      <w:lvlText w:val="%3."/>
      <w:lvlJc w:val="right"/>
      <w:pPr>
        <w:ind w:left="2367" w:hanging="180"/>
      </w:pPr>
    </w:lvl>
    <w:lvl w:ilvl="3" w:tplc="0402000F">
      <w:start w:val="1"/>
      <w:numFmt w:val="decimal"/>
      <w:lvlText w:val="%4."/>
      <w:lvlJc w:val="left"/>
      <w:pPr>
        <w:ind w:left="3087" w:hanging="360"/>
      </w:pPr>
    </w:lvl>
    <w:lvl w:ilvl="4" w:tplc="04020019">
      <w:start w:val="1"/>
      <w:numFmt w:val="lowerLetter"/>
      <w:lvlText w:val="%5."/>
      <w:lvlJc w:val="left"/>
      <w:pPr>
        <w:ind w:left="3807" w:hanging="360"/>
      </w:pPr>
    </w:lvl>
    <w:lvl w:ilvl="5" w:tplc="0402001B">
      <w:start w:val="1"/>
      <w:numFmt w:val="lowerRoman"/>
      <w:lvlText w:val="%6."/>
      <w:lvlJc w:val="right"/>
      <w:pPr>
        <w:ind w:left="4527" w:hanging="180"/>
      </w:pPr>
    </w:lvl>
    <w:lvl w:ilvl="6" w:tplc="0402000F">
      <w:start w:val="1"/>
      <w:numFmt w:val="decimal"/>
      <w:lvlText w:val="%7."/>
      <w:lvlJc w:val="left"/>
      <w:pPr>
        <w:ind w:left="5247" w:hanging="360"/>
      </w:pPr>
    </w:lvl>
    <w:lvl w:ilvl="7" w:tplc="04020019">
      <w:start w:val="1"/>
      <w:numFmt w:val="lowerLetter"/>
      <w:lvlText w:val="%8."/>
      <w:lvlJc w:val="left"/>
      <w:pPr>
        <w:ind w:left="5967" w:hanging="360"/>
      </w:pPr>
    </w:lvl>
    <w:lvl w:ilvl="8" w:tplc="0402001B">
      <w:start w:val="1"/>
      <w:numFmt w:val="lowerRoman"/>
      <w:lvlText w:val="%9."/>
      <w:lvlJc w:val="right"/>
      <w:pPr>
        <w:ind w:left="6687" w:hanging="180"/>
      </w:pPr>
    </w:lvl>
  </w:abstractNum>
  <w:abstractNum w:abstractNumId="29">
    <w:nsid w:val="73B363A6"/>
    <w:multiLevelType w:val="multilevel"/>
    <w:tmpl w:val="3DF69710"/>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nsid w:val="75F1762F"/>
    <w:multiLevelType w:val="multilevel"/>
    <w:tmpl w:val="6D0CE62A"/>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nsid w:val="793F2CDE"/>
    <w:multiLevelType w:val="multilevel"/>
    <w:tmpl w:val="7A42D6B6"/>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rPr>
        <w:b/>
        <w:bCs/>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79B85686"/>
    <w:multiLevelType w:val="hybridMultilevel"/>
    <w:tmpl w:val="57084F14"/>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abstractNum w:abstractNumId="33">
    <w:nsid w:val="7B6408A3"/>
    <w:multiLevelType w:val="hybridMultilevel"/>
    <w:tmpl w:val="16CCE78A"/>
    <w:lvl w:ilvl="0" w:tplc="04020001">
      <w:start w:val="1"/>
      <w:numFmt w:val="bullet"/>
      <w:lvlText w:val=""/>
      <w:lvlJc w:val="left"/>
      <w:pPr>
        <w:ind w:left="720" w:hanging="360"/>
      </w:pPr>
      <w:rPr>
        <w:rFonts w:ascii="Symbol" w:hAnsi="Symbol" w:cs="Symbol" w:hint="default"/>
      </w:rPr>
    </w:lvl>
    <w:lvl w:ilvl="1" w:tplc="04020003">
      <w:start w:val="1"/>
      <w:numFmt w:val="bullet"/>
      <w:lvlText w:val="o"/>
      <w:lvlJc w:val="left"/>
      <w:pPr>
        <w:ind w:left="1440" w:hanging="360"/>
      </w:pPr>
      <w:rPr>
        <w:rFonts w:ascii="Courier New" w:hAnsi="Courier New" w:cs="Courier New" w:hint="default"/>
      </w:rPr>
    </w:lvl>
    <w:lvl w:ilvl="2" w:tplc="04020005">
      <w:start w:val="1"/>
      <w:numFmt w:val="bullet"/>
      <w:lvlText w:val=""/>
      <w:lvlJc w:val="left"/>
      <w:pPr>
        <w:ind w:left="2160" w:hanging="360"/>
      </w:pPr>
      <w:rPr>
        <w:rFonts w:ascii="Wingdings" w:hAnsi="Wingdings" w:cs="Wingdings" w:hint="default"/>
      </w:rPr>
    </w:lvl>
    <w:lvl w:ilvl="3" w:tplc="04020001">
      <w:start w:val="1"/>
      <w:numFmt w:val="bullet"/>
      <w:lvlText w:val=""/>
      <w:lvlJc w:val="left"/>
      <w:pPr>
        <w:ind w:left="2880" w:hanging="360"/>
      </w:pPr>
      <w:rPr>
        <w:rFonts w:ascii="Symbol" w:hAnsi="Symbol" w:cs="Symbol" w:hint="default"/>
      </w:rPr>
    </w:lvl>
    <w:lvl w:ilvl="4" w:tplc="04020003">
      <w:start w:val="1"/>
      <w:numFmt w:val="bullet"/>
      <w:lvlText w:val="o"/>
      <w:lvlJc w:val="left"/>
      <w:pPr>
        <w:ind w:left="3600" w:hanging="360"/>
      </w:pPr>
      <w:rPr>
        <w:rFonts w:ascii="Courier New" w:hAnsi="Courier New" w:cs="Courier New" w:hint="default"/>
      </w:rPr>
    </w:lvl>
    <w:lvl w:ilvl="5" w:tplc="04020005">
      <w:start w:val="1"/>
      <w:numFmt w:val="bullet"/>
      <w:lvlText w:val=""/>
      <w:lvlJc w:val="left"/>
      <w:pPr>
        <w:ind w:left="4320" w:hanging="360"/>
      </w:pPr>
      <w:rPr>
        <w:rFonts w:ascii="Wingdings" w:hAnsi="Wingdings" w:cs="Wingdings" w:hint="default"/>
      </w:rPr>
    </w:lvl>
    <w:lvl w:ilvl="6" w:tplc="04020001">
      <w:start w:val="1"/>
      <w:numFmt w:val="bullet"/>
      <w:lvlText w:val=""/>
      <w:lvlJc w:val="left"/>
      <w:pPr>
        <w:ind w:left="5040" w:hanging="360"/>
      </w:pPr>
      <w:rPr>
        <w:rFonts w:ascii="Symbol" w:hAnsi="Symbol" w:cs="Symbol" w:hint="default"/>
      </w:rPr>
    </w:lvl>
    <w:lvl w:ilvl="7" w:tplc="04020003">
      <w:start w:val="1"/>
      <w:numFmt w:val="bullet"/>
      <w:lvlText w:val="o"/>
      <w:lvlJc w:val="left"/>
      <w:pPr>
        <w:ind w:left="5760" w:hanging="360"/>
      </w:pPr>
      <w:rPr>
        <w:rFonts w:ascii="Courier New" w:hAnsi="Courier New" w:cs="Courier New" w:hint="default"/>
      </w:rPr>
    </w:lvl>
    <w:lvl w:ilvl="8" w:tplc="04020005">
      <w:start w:val="1"/>
      <w:numFmt w:val="bullet"/>
      <w:lvlText w:val=""/>
      <w:lvlJc w:val="left"/>
      <w:pPr>
        <w:ind w:left="6480" w:hanging="360"/>
      </w:pPr>
      <w:rPr>
        <w:rFonts w:ascii="Wingdings" w:hAnsi="Wingdings" w:cs="Wingdings" w:hint="default"/>
      </w:rPr>
    </w:lvl>
  </w:abstractNum>
  <w:num w:numId="1">
    <w:abstractNumId w:val="17"/>
  </w:num>
  <w:num w:numId="2">
    <w:abstractNumId w:val="6"/>
  </w:num>
  <w:num w:numId="3">
    <w:abstractNumId w:val="18"/>
  </w:num>
  <w:num w:numId="4">
    <w:abstractNumId w:val="22"/>
  </w:num>
  <w:num w:numId="5">
    <w:abstractNumId w:val="33"/>
  </w:num>
  <w:num w:numId="6">
    <w:abstractNumId w:val="0"/>
  </w:num>
  <w:num w:numId="7">
    <w:abstractNumId w:val="25"/>
  </w:num>
  <w:num w:numId="8">
    <w:abstractNumId w:val="15"/>
  </w:num>
  <w:num w:numId="9">
    <w:abstractNumId w:val="21"/>
  </w:num>
  <w:num w:numId="10">
    <w:abstractNumId w:val="7"/>
  </w:num>
  <w:num w:numId="11">
    <w:abstractNumId w:val="12"/>
  </w:num>
  <w:num w:numId="12">
    <w:abstractNumId w:val="9"/>
  </w:num>
  <w:num w:numId="13">
    <w:abstractNumId w:val="26"/>
  </w:num>
  <w:num w:numId="14">
    <w:abstractNumId w:val="11"/>
  </w:num>
  <w:num w:numId="15">
    <w:abstractNumId w:val="2"/>
  </w:num>
  <w:num w:numId="16">
    <w:abstractNumId w:val="31"/>
  </w:num>
  <w:num w:numId="17">
    <w:abstractNumId w:val="27"/>
  </w:num>
  <w:num w:numId="18">
    <w:abstractNumId w:val="13"/>
  </w:num>
  <w:num w:numId="19">
    <w:abstractNumId w:val="23"/>
  </w:num>
  <w:num w:numId="20">
    <w:abstractNumId w:val="28"/>
  </w:num>
  <w:num w:numId="21">
    <w:abstractNumId w:val="30"/>
  </w:num>
  <w:num w:numId="22">
    <w:abstractNumId w:val="4"/>
  </w:num>
  <w:num w:numId="23">
    <w:abstractNumId w:val="20"/>
  </w:num>
  <w:num w:numId="24">
    <w:abstractNumId w:val="10"/>
  </w:num>
  <w:num w:numId="25">
    <w:abstractNumId w:val="3"/>
  </w:num>
  <w:num w:numId="26">
    <w:abstractNumId w:val="5"/>
  </w:num>
  <w:num w:numId="27">
    <w:abstractNumId w:val="32"/>
  </w:num>
  <w:num w:numId="28">
    <w:abstractNumId w:val="8"/>
  </w:num>
  <w:num w:numId="29">
    <w:abstractNumId w:val="29"/>
  </w:num>
  <w:num w:numId="30">
    <w:abstractNumId w:val="1"/>
  </w:num>
  <w:num w:numId="31">
    <w:abstractNumId w:val="14"/>
  </w:num>
  <w:num w:numId="32">
    <w:abstractNumId w:val="24"/>
  </w:num>
  <w:num w:numId="33">
    <w:abstractNumId w:val="19"/>
  </w:num>
  <w:num w:numId="34">
    <w:abstractNumId w:val="1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defaultTabStop w:val="708"/>
  <w:hyphenationZone w:val="425"/>
  <w:doNotHyphenateCaps/>
  <w:characterSpacingControl w:val="doNotCompress"/>
  <w:doNotValidateAgainstSchema/>
  <w:doNotDemarcateInvalidXml/>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4771D0"/>
    <w:rsid w:val="00000ED7"/>
    <w:rsid w:val="000013B7"/>
    <w:rsid w:val="00001546"/>
    <w:rsid w:val="0000155F"/>
    <w:rsid w:val="00002A57"/>
    <w:rsid w:val="00003894"/>
    <w:rsid w:val="00006ECE"/>
    <w:rsid w:val="000078C4"/>
    <w:rsid w:val="00007B85"/>
    <w:rsid w:val="00012626"/>
    <w:rsid w:val="000143E0"/>
    <w:rsid w:val="000151E1"/>
    <w:rsid w:val="000172EA"/>
    <w:rsid w:val="000222BC"/>
    <w:rsid w:val="0003067B"/>
    <w:rsid w:val="0003300D"/>
    <w:rsid w:val="00037256"/>
    <w:rsid w:val="0003749C"/>
    <w:rsid w:val="00040E4D"/>
    <w:rsid w:val="00041569"/>
    <w:rsid w:val="00042361"/>
    <w:rsid w:val="000457F7"/>
    <w:rsid w:val="000459B3"/>
    <w:rsid w:val="0005246B"/>
    <w:rsid w:val="0005284F"/>
    <w:rsid w:val="000553BC"/>
    <w:rsid w:val="000560D9"/>
    <w:rsid w:val="00062B95"/>
    <w:rsid w:val="000640A4"/>
    <w:rsid w:val="00065E50"/>
    <w:rsid w:val="00066802"/>
    <w:rsid w:val="00067EF8"/>
    <w:rsid w:val="0008250E"/>
    <w:rsid w:val="000858C7"/>
    <w:rsid w:val="00086042"/>
    <w:rsid w:val="00087194"/>
    <w:rsid w:val="00090375"/>
    <w:rsid w:val="00093E8D"/>
    <w:rsid w:val="00093F6C"/>
    <w:rsid w:val="00094610"/>
    <w:rsid w:val="00096048"/>
    <w:rsid w:val="00096E96"/>
    <w:rsid w:val="000970E8"/>
    <w:rsid w:val="0009721A"/>
    <w:rsid w:val="00097CE2"/>
    <w:rsid w:val="000A31B3"/>
    <w:rsid w:val="000A47E1"/>
    <w:rsid w:val="000A4C80"/>
    <w:rsid w:val="000A4CDC"/>
    <w:rsid w:val="000A6D58"/>
    <w:rsid w:val="000C137F"/>
    <w:rsid w:val="000C4051"/>
    <w:rsid w:val="000C4892"/>
    <w:rsid w:val="000C5013"/>
    <w:rsid w:val="000C5AB6"/>
    <w:rsid w:val="000C68B4"/>
    <w:rsid w:val="000C793E"/>
    <w:rsid w:val="000D1B70"/>
    <w:rsid w:val="000D56EC"/>
    <w:rsid w:val="000D69AE"/>
    <w:rsid w:val="000D7567"/>
    <w:rsid w:val="000E15BE"/>
    <w:rsid w:val="000E54F1"/>
    <w:rsid w:val="000E592E"/>
    <w:rsid w:val="000E7F2B"/>
    <w:rsid w:val="000F1F74"/>
    <w:rsid w:val="000F5D47"/>
    <w:rsid w:val="000F5D9B"/>
    <w:rsid w:val="000F634B"/>
    <w:rsid w:val="00100C29"/>
    <w:rsid w:val="001013C4"/>
    <w:rsid w:val="00102231"/>
    <w:rsid w:val="00110451"/>
    <w:rsid w:val="001128A9"/>
    <w:rsid w:val="00114B0B"/>
    <w:rsid w:val="001160F3"/>
    <w:rsid w:val="00123886"/>
    <w:rsid w:val="00124DBD"/>
    <w:rsid w:val="0012630C"/>
    <w:rsid w:val="00127028"/>
    <w:rsid w:val="00133C74"/>
    <w:rsid w:val="00134B39"/>
    <w:rsid w:val="001379AC"/>
    <w:rsid w:val="00140467"/>
    <w:rsid w:val="001424A2"/>
    <w:rsid w:val="00145A41"/>
    <w:rsid w:val="001470DD"/>
    <w:rsid w:val="00147308"/>
    <w:rsid w:val="00150078"/>
    <w:rsid w:val="001501CA"/>
    <w:rsid w:val="00152E51"/>
    <w:rsid w:val="001564F7"/>
    <w:rsid w:val="0015742C"/>
    <w:rsid w:val="00157D14"/>
    <w:rsid w:val="00165D10"/>
    <w:rsid w:val="0017090B"/>
    <w:rsid w:val="00173CF0"/>
    <w:rsid w:val="001742D4"/>
    <w:rsid w:val="0017770F"/>
    <w:rsid w:val="0018381B"/>
    <w:rsid w:val="00184073"/>
    <w:rsid w:val="00186166"/>
    <w:rsid w:val="001866A1"/>
    <w:rsid w:val="00186DA3"/>
    <w:rsid w:val="001877F0"/>
    <w:rsid w:val="00190997"/>
    <w:rsid w:val="00192815"/>
    <w:rsid w:val="00193EEE"/>
    <w:rsid w:val="00193F8B"/>
    <w:rsid w:val="00196652"/>
    <w:rsid w:val="00196CAC"/>
    <w:rsid w:val="001A00C5"/>
    <w:rsid w:val="001A517E"/>
    <w:rsid w:val="001B0A9D"/>
    <w:rsid w:val="001B1068"/>
    <w:rsid w:val="001B30FB"/>
    <w:rsid w:val="001B3F7F"/>
    <w:rsid w:val="001B5680"/>
    <w:rsid w:val="001C02EB"/>
    <w:rsid w:val="001C06D6"/>
    <w:rsid w:val="001C13E2"/>
    <w:rsid w:val="001C2042"/>
    <w:rsid w:val="001C4132"/>
    <w:rsid w:val="001C58A3"/>
    <w:rsid w:val="001C5FC6"/>
    <w:rsid w:val="001D2682"/>
    <w:rsid w:val="001D2C08"/>
    <w:rsid w:val="001D2F4A"/>
    <w:rsid w:val="001D5AA5"/>
    <w:rsid w:val="001D6FAB"/>
    <w:rsid w:val="001E1F07"/>
    <w:rsid w:val="001E4484"/>
    <w:rsid w:val="001E485A"/>
    <w:rsid w:val="001F0FE8"/>
    <w:rsid w:val="001F4D50"/>
    <w:rsid w:val="001F6B62"/>
    <w:rsid w:val="001F7C5F"/>
    <w:rsid w:val="001F7E00"/>
    <w:rsid w:val="002022F5"/>
    <w:rsid w:val="002025ED"/>
    <w:rsid w:val="00204AAA"/>
    <w:rsid w:val="00205DC4"/>
    <w:rsid w:val="00207F71"/>
    <w:rsid w:val="00210D93"/>
    <w:rsid w:val="002122E7"/>
    <w:rsid w:val="00220158"/>
    <w:rsid w:val="002213F4"/>
    <w:rsid w:val="00224C28"/>
    <w:rsid w:val="002250DF"/>
    <w:rsid w:val="00227514"/>
    <w:rsid w:val="00231EF7"/>
    <w:rsid w:val="002345E5"/>
    <w:rsid w:val="0023638C"/>
    <w:rsid w:val="00237DC5"/>
    <w:rsid w:val="00246488"/>
    <w:rsid w:val="00247022"/>
    <w:rsid w:val="00250033"/>
    <w:rsid w:val="0025116A"/>
    <w:rsid w:val="00251404"/>
    <w:rsid w:val="002535C9"/>
    <w:rsid w:val="002558E2"/>
    <w:rsid w:val="00257177"/>
    <w:rsid w:val="002622EB"/>
    <w:rsid w:val="002644C9"/>
    <w:rsid w:val="0026754F"/>
    <w:rsid w:val="00271389"/>
    <w:rsid w:val="002748E4"/>
    <w:rsid w:val="0027509F"/>
    <w:rsid w:val="00280F2C"/>
    <w:rsid w:val="00285794"/>
    <w:rsid w:val="00291906"/>
    <w:rsid w:val="00293AB2"/>
    <w:rsid w:val="00297ACA"/>
    <w:rsid w:val="002A1A57"/>
    <w:rsid w:val="002A45EC"/>
    <w:rsid w:val="002A5EEC"/>
    <w:rsid w:val="002A617A"/>
    <w:rsid w:val="002B0A0C"/>
    <w:rsid w:val="002B1108"/>
    <w:rsid w:val="002B1298"/>
    <w:rsid w:val="002B2001"/>
    <w:rsid w:val="002B21F3"/>
    <w:rsid w:val="002B325A"/>
    <w:rsid w:val="002B5ED0"/>
    <w:rsid w:val="002B6079"/>
    <w:rsid w:val="002B75EA"/>
    <w:rsid w:val="002C1C3C"/>
    <w:rsid w:val="002C4749"/>
    <w:rsid w:val="002C5B98"/>
    <w:rsid w:val="002C5E3D"/>
    <w:rsid w:val="002D48F1"/>
    <w:rsid w:val="002D755E"/>
    <w:rsid w:val="002D7E84"/>
    <w:rsid w:val="002E05B4"/>
    <w:rsid w:val="002E6AC1"/>
    <w:rsid w:val="002E6D7A"/>
    <w:rsid w:val="002F3982"/>
    <w:rsid w:val="002F3AE4"/>
    <w:rsid w:val="002F536D"/>
    <w:rsid w:val="002F7A1F"/>
    <w:rsid w:val="00306B90"/>
    <w:rsid w:val="00306F19"/>
    <w:rsid w:val="00312E3E"/>
    <w:rsid w:val="00320543"/>
    <w:rsid w:val="003227E6"/>
    <w:rsid w:val="003252BC"/>
    <w:rsid w:val="00326364"/>
    <w:rsid w:val="003272E1"/>
    <w:rsid w:val="00330517"/>
    <w:rsid w:val="0033138A"/>
    <w:rsid w:val="003321A6"/>
    <w:rsid w:val="00332BD3"/>
    <w:rsid w:val="00332C0B"/>
    <w:rsid w:val="00332C0D"/>
    <w:rsid w:val="00333EE1"/>
    <w:rsid w:val="003356EA"/>
    <w:rsid w:val="003377C8"/>
    <w:rsid w:val="00343009"/>
    <w:rsid w:val="0034334E"/>
    <w:rsid w:val="003442E5"/>
    <w:rsid w:val="003450CE"/>
    <w:rsid w:val="003522DB"/>
    <w:rsid w:val="0035329A"/>
    <w:rsid w:val="003536CB"/>
    <w:rsid w:val="00354B68"/>
    <w:rsid w:val="00361189"/>
    <w:rsid w:val="00363BAD"/>
    <w:rsid w:val="00364D8D"/>
    <w:rsid w:val="00366B50"/>
    <w:rsid w:val="00366DFC"/>
    <w:rsid w:val="003844FB"/>
    <w:rsid w:val="00384554"/>
    <w:rsid w:val="00385051"/>
    <w:rsid w:val="00395DA5"/>
    <w:rsid w:val="003962CC"/>
    <w:rsid w:val="003A1DF1"/>
    <w:rsid w:val="003A3D85"/>
    <w:rsid w:val="003A7F96"/>
    <w:rsid w:val="003B0A86"/>
    <w:rsid w:val="003B1F4B"/>
    <w:rsid w:val="003B2D95"/>
    <w:rsid w:val="003B42C7"/>
    <w:rsid w:val="003B519E"/>
    <w:rsid w:val="003B6811"/>
    <w:rsid w:val="003B7D6B"/>
    <w:rsid w:val="003C07EE"/>
    <w:rsid w:val="003C0DA3"/>
    <w:rsid w:val="003C15AC"/>
    <w:rsid w:val="003C2BBF"/>
    <w:rsid w:val="003C3FFF"/>
    <w:rsid w:val="003C7E6D"/>
    <w:rsid w:val="003D1FE1"/>
    <w:rsid w:val="003D2F42"/>
    <w:rsid w:val="003D379F"/>
    <w:rsid w:val="003D42D4"/>
    <w:rsid w:val="003D62B3"/>
    <w:rsid w:val="003D7178"/>
    <w:rsid w:val="003E3BE1"/>
    <w:rsid w:val="003E3BEB"/>
    <w:rsid w:val="003E444D"/>
    <w:rsid w:val="003E4E4F"/>
    <w:rsid w:val="003E6958"/>
    <w:rsid w:val="003E7051"/>
    <w:rsid w:val="003F683F"/>
    <w:rsid w:val="00400567"/>
    <w:rsid w:val="004026B7"/>
    <w:rsid w:val="00402D29"/>
    <w:rsid w:val="004038AB"/>
    <w:rsid w:val="0040565C"/>
    <w:rsid w:val="00406169"/>
    <w:rsid w:val="00406A44"/>
    <w:rsid w:val="00410682"/>
    <w:rsid w:val="00414420"/>
    <w:rsid w:val="0041556F"/>
    <w:rsid w:val="00420D2B"/>
    <w:rsid w:val="0042189C"/>
    <w:rsid w:val="00422F05"/>
    <w:rsid w:val="0042439A"/>
    <w:rsid w:val="00426618"/>
    <w:rsid w:val="00426F84"/>
    <w:rsid w:val="00430786"/>
    <w:rsid w:val="00432489"/>
    <w:rsid w:val="00433E85"/>
    <w:rsid w:val="0043428C"/>
    <w:rsid w:val="0043451F"/>
    <w:rsid w:val="00434A02"/>
    <w:rsid w:val="00434ADD"/>
    <w:rsid w:val="00435862"/>
    <w:rsid w:val="00437693"/>
    <w:rsid w:val="00437888"/>
    <w:rsid w:val="00442DFB"/>
    <w:rsid w:val="004457DB"/>
    <w:rsid w:val="004460CD"/>
    <w:rsid w:val="00446BEE"/>
    <w:rsid w:val="00446D2C"/>
    <w:rsid w:val="0045168F"/>
    <w:rsid w:val="004531EB"/>
    <w:rsid w:val="004544DC"/>
    <w:rsid w:val="004567B7"/>
    <w:rsid w:val="00457613"/>
    <w:rsid w:val="00466566"/>
    <w:rsid w:val="00471F1A"/>
    <w:rsid w:val="00472BB9"/>
    <w:rsid w:val="00475D76"/>
    <w:rsid w:val="00475F44"/>
    <w:rsid w:val="0047717C"/>
    <w:rsid w:val="004771D0"/>
    <w:rsid w:val="004775DB"/>
    <w:rsid w:val="00480F9C"/>
    <w:rsid w:val="004817C5"/>
    <w:rsid w:val="004840C6"/>
    <w:rsid w:val="004907DC"/>
    <w:rsid w:val="004907FB"/>
    <w:rsid w:val="00494296"/>
    <w:rsid w:val="004A2472"/>
    <w:rsid w:val="004A6506"/>
    <w:rsid w:val="004A716A"/>
    <w:rsid w:val="004B094A"/>
    <w:rsid w:val="004B2C9E"/>
    <w:rsid w:val="004B6458"/>
    <w:rsid w:val="004C3874"/>
    <w:rsid w:val="004C42DD"/>
    <w:rsid w:val="004C6FF4"/>
    <w:rsid w:val="004C7278"/>
    <w:rsid w:val="004D0095"/>
    <w:rsid w:val="004D5923"/>
    <w:rsid w:val="004D6934"/>
    <w:rsid w:val="004D6BAC"/>
    <w:rsid w:val="004E0562"/>
    <w:rsid w:val="004E0864"/>
    <w:rsid w:val="004E1075"/>
    <w:rsid w:val="004E2161"/>
    <w:rsid w:val="004E30F5"/>
    <w:rsid w:val="004E3A71"/>
    <w:rsid w:val="004E7154"/>
    <w:rsid w:val="004E7ADE"/>
    <w:rsid w:val="004F0021"/>
    <w:rsid w:val="004F06E9"/>
    <w:rsid w:val="004F10CF"/>
    <w:rsid w:val="004F37F9"/>
    <w:rsid w:val="004F5480"/>
    <w:rsid w:val="004F6626"/>
    <w:rsid w:val="004F799D"/>
    <w:rsid w:val="004F79C9"/>
    <w:rsid w:val="004F7C9E"/>
    <w:rsid w:val="00500C6C"/>
    <w:rsid w:val="00501086"/>
    <w:rsid w:val="00501582"/>
    <w:rsid w:val="00505AD5"/>
    <w:rsid w:val="00506BD1"/>
    <w:rsid w:val="00507D72"/>
    <w:rsid w:val="00511E65"/>
    <w:rsid w:val="00512560"/>
    <w:rsid w:val="005148C5"/>
    <w:rsid w:val="00515710"/>
    <w:rsid w:val="00515A18"/>
    <w:rsid w:val="00517326"/>
    <w:rsid w:val="0051765A"/>
    <w:rsid w:val="00517B6F"/>
    <w:rsid w:val="0052108B"/>
    <w:rsid w:val="00521B38"/>
    <w:rsid w:val="00523077"/>
    <w:rsid w:val="00523232"/>
    <w:rsid w:val="00526AE8"/>
    <w:rsid w:val="005310DC"/>
    <w:rsid w:val="005346BC"/>
    <w:rsid w:val="00534C7C"/>
    <w:rsid w:val="00535616"/>
    <w:rsid w:val="00536188"/>
    <w:rsid w:val="00537BD0"/>
    <w:rsid w:val="00543178"/>
    <w:rsid w:val="00543408"/>
    <w:rsid w:val="005434B8"/>
    <w:rsid w:val="00544291"/>
    <w:rsid w:val="0054434F"/>
    <w:rsid w:val="0054625F"/>
    <w:rsid w:val="00546750"/>
    <w:rsid w:val="00550934"/>
    <w:rsid w:val="00550C7C"/>
    <w:rsid w:val="00550F96"/>
    <w:rsid w:val="005511EF"/>
    <w:rsid w:val="0056307E"/>
    <w:rsid w:val="005710E8"/>
    <w:rsid w:val="00572019"/>
    <w:rsid w:val="00572C7C"/>
    <w:rsid w:val="005749DD"/>
    <w:rsid w:val="0057654B"/>
    <w:rsid w:val="00580134"/>
    <w:rsid w:val="005815B8"/>
    <w:rsid w:val="00582922"/>
    <w:rsid w:val="0058717D"/>
    <w:rsid w:val="005903F3"/>
    <w:rsid w:val="00595116"/>
    <w:rsid w:val="00595D7F"/>
    <w:rsid w:val="00596E73"/>
    <w:rsid w:val="005A0166"/>
    <w:rsid w:val="005A6A85"/>
    <w:rsid w:val="005A71BA"/>
    <w:rsid w:val="005B2FDE"/>
    <w:rsid w:val="005B34D6"/>
    <w:rsid w:val="005B3FE8"/>
    <w:rsid w:val="005B6305"/>
    <w:rsid w:val="005C0800"/>
    <w:rsid w:val="005C297A"/>
    <w:rsid w:val="005D0C13"/>
    <w:rsid w:val="005D1013"/>
    <w:rsid w:val="005D3B40"/>
    <w:rsid w:val="005D7048"/>
    <w:rsid w:val="005D7B76"/>
    <w:rsid w:val="005E5027"/>
    <w:rsid w:val="005F4D75"/>
    <w:rsid w:val="005F4FE8"/>
    <w:rsid w:val="005F5DE1"/>
    <w:rsid w:val="0060043F"/>
    <w:rsid w:val="00601A39"/>
    <w:rsid w:val="00601E89"/>
    <w:rsid w:val="006057C1"/>
    <w:rsid w:val="00607472"/>
    <w:rsid w:val="00607A01"/>
    <w:rsid w:val="0061028D"/>
    <w:rsid w:val="00610E37"/>
    <w:rsid w:val="00611333"/>
    <w:rsid w:val="0061382F"/>
    <w:rsid w:val="00613A52"/>
    <w:rsid w:val="00614781"/>
    <w:rsid w:val="00615311"/>
    <w:rsid w:val="00616C7F"/>
    <w:rsid w:val="00620953"/>
    <w:rsid w:val="00620AAA"/>
    <w:rsid w:val="00621C9F"/>
    <w:rsid w:val="00623233"/>
    <w:rsid w:val="00623668"/>
    <w:rsid w:val="00624FCF"/>
    <w:rsid w:val="006250B5"/>
    <w:rsid w:val="00625D3F"/>
    <w:rsid w:val="00627B67"/>
    <w:rsid w:val="00631530"/>
    <w:rsid w:val="00633DB2"/>
    <w:rsid w:val="006349DE"/>
    <w:rsid w:val="00634B0C"/>
    <w:rsid w:val="00636662"/>
    <w:rsid w:val="00636B8F"/>
    <w:rsid w:val="0064011B"/>
    <w:rsid w:val="00642DA4"/>
    <w:rsid w:val="00644558"/>
    <w:rsid w:val="00647299"/>
    <w:rsid w:val="00650868"/>
    <w:rsid w:val="00652225"/>
    <w:rsid w:val="00653636"/>
    <w:rsid w:val="006542AC"/>
    <w:rsid w:val="006548B9"/>
    <w:rsid w:val="00657998"/>
    <w:rsid w:val="00661A6E"/>
    <w:rsid w:val="00662264"/>
    <w:rsid w:val="0066431E"/>
    <w:rsid w:val="00665CC3"/>
    <w:rsid w:val="006670E1"/>
    <w:rsid w:val="00667355"/>
    <w:rsid w:val="0066772A"/>
    <w:rsid w:val="006701D6"/>
    <w:rsid w:val="00670F51"/>
    <w:rsid w:val="0067387F"/>
    <w:rsid w:val="00675EA2"/>
    <w:rsid w:val="006779AC"/>
    <w:rsid w:val="00677AA9"/>
    <w:rsid w:val="00684701"/>
    <w:rsid w:val="00685510"/>
    <w:rsid w:val="0068606D"/>
    <w:rsid w:val="00686430"/>
    <w:rsid w:val="00686B94"/>
    <w:rsid w:val="00691DA3"/>
    <w:rsid w:val="00693B9A"/>
    <w:rsid w:val="00693E1B"/>
    <w:rsid w:val="00694216"/>
    <w:rsid w:val="00697D6F"/>
    <w:rsid w:val="006A2BEC"/>
    <w:rsid w:val="006A2D01"/>
    <w:rsid w:val="006A2FBC"/>
    <w:rsid w:val="006A767E"/>
    <w:rsid w:val="006B17EC"/>
    <w:rsid w:val="006B2AA8"/>
    <w:rsid w:val="006B40D3"/>
    <w:rsid w:val="006B4F3D"/>
    <w:rsid w:val="006B65C7"/>
    <w:rsid w:val="006C0028"/>
    <w:rsid w:val="006C23EB"/>
    <w:rsid w:val="006C7EC1"/>
    <w:rsid w:val="006D30FC"/>
    <w:rsid w:val="006D389E"/>
    <w:rsid w:val="006D4466"/>
    <w:rsid w:val="006D5869"/>
    <w:rsid w:val="006E0513"/>
    <w:rsid w:val="006E0A0D"/>
    <w:rsid w:val="006E1056"/>
    <w:rsid w:val="006E48E1"/>
    <w:rsid w:val="006E53EA"/>
    <w:rsid w:val="006E5D03"/>
    <w:rsid w:val="006E671D"/>
    <w:rsid w:val="006E6809"/>
    <w:rsid w:val="006E7963"/>
    <w:rsid w:val="006E7A6E"/>
    <w:rsid w:val="006F0AA3"/>
    <w:rsid w:val="006F1362"/>
    <w:rsid w:val="006F2EDD"/>
    <w:rsid w:val="006F3C58"/>
    <w:rsid w:val="006F3D89"/>
    <w:rsid w:val="006F7726"/>
    <w:rsid w:val="006F783A"/>
    <w:rsid w:val="007021CE"/>
    <w:rsid w:val="00702601"/>
    <w:rsid w:val="0070470B"/>
    <w:rsid w:val="00704E5E"/>
    <w:rsid w:val="00711C07"/>
    <w:rsid w:val="00712354"/>
    <w:rsid w:val="00712D2A"/>
    <w:rsid w:val="00712F9F"/>
    <w:rsid w:val="00714CA1"/>
    <w:rsid w:val="00714D92"/>
    <w:rsid w:val="00716710"/>
    <w:rsid w:val="00716742"/>
    <w:rsid w:val="00716F0E"/>
    <w:rsid w:val="00717685"/>
    <w:rsid w:val="007202DB"/>
    <w:rsid w:val="0072303A"/>
    <w:rsid w:val="00725F78"/>
    <w:rsid w:val="00726A87"/>
    <w:rsid w:val="00726F75"/>
    <w:rsid w:val="00730CFD"/>
    <w:rsid w:val="00731323"/>
    <w:rsid w:val="007338F0"/>
    <w:rsid w:val="00733CE6"/>
    <w:rsid w:val="0073544A"/>
    <w:rsid w:val="00741AC9"/>
    <w:rsid w:val="00742559"/>
    <w:rsid w:val="007443CC"/>
    <w:rsid w:val="007451BE"/>
    <w:rsid w:val="0074537D"/>
    <w:rsid w:val="007455F4"/>
    <w:rsid w:val="00745C0C"/>
    <w:rsid w:val="00747653"/>
    <w:rsid w:val="00752AC4"/>
    <w:rsid w:val="0075397E"/>
    <w:rsid w:val="00756D0D"/>
    <w:rsid w:val="00763E45"/>
    <w:rsid w:val="00765947"/>
    <w:rsid w:val="007702D2"/>
    <w:rsid w:val="00771624"/>
    <w:rsid w:val="00772B0D"/>
    <w:rsid w:val="00775171"/>
    <w:rsid w:val="00775A1A"/>
    <w:rsid w:val="00775BFE"/>
    <w:rsid w:val="007765A0"/>
    <w:rsid w:val="00780C48"/>
    <w:rsid w:val="00780D02"/>
    <w:rsid w:val="0078324F"/>
    <w:rsid w:val="007835B0"/>
    <w:rsid w:val="00784A44"/>
    <w:rsid w:val="00785A6A"/>
    <w:rsid w:val="00787395"/>
    <w:rsid w:val="00793AF1"/>
    <w:rsid w:val="00796913"/>
    <w:rsid w:val="007A08FF"/>
    <w:rsid w:val="007A0B81"/>
    <w:rsid w:val="007A1744"/>
    <w:rsid w:val="007A22C6"/>
    <w:rsid w:val="007A2C0A"/>
    <w:rsid w:val="007A2DF3"/>
    <w:rsid w:val="007A371E"/>
    <w:rsid w:val="007A450B"/>
    <w:rsid w:val="007A5710"/>
    <w:rsid w:val="007A7328"/>
    <w:rsid w:val="007B2BC7"/>
    <w:rsid w:val="007B2CF0"/>
    <w:rsid w:val="007B66AE"/>
    <w:rsid w:val="007C0283"/>
    <w:rsid w:val="007C2777"/>
    <w:rsid w:val="007C2798"/>
    <w:rsid w:val="007C4397"/>
    <w:rsid w:val="007C7A3A"/>
    <w:rsid w:val="007D02F4"/>
    <w:rsid w:val="007D19BD"/>
    <w:rsid w:val="007D3317"/>
    <w:rsid w:val="007D3980"/>
    <w:rsid w:val="007D44F9"/>
    <w:rsid w:val="007D4A45"/>
    <w:rsid w:val="007D525A"/>
    <w:rsid w:val="007D567F"/>
    <w:rsid w:val="007E4DA6"/>
    <w:rsid w:val="007E581D"/>
    <w:rsid w:val="007E6943"/>
    <w:rsid w:val="007F122C"/>
    <w:rsid w:val="007F2A15"/>
    <w:rsid w:val="007F3B70"/>
    <w:rsid w:val="007F50BF"/>
    <w:rsid w:val="007F5CF0"/>
    <w:rsid w:val="00801929"/>
    <w:rsid w:val="0080265A"/>
    <w:rsid w:val="00803298"/>
    <w:rsid w:val="008043F5"/>
    <w:rsid w:val="00806963"/>
    <w:rsid w:val="008127F3"/>
    <w:rsid w:val="008139C1"/>
    <w:rsid w:val="0081479E"/>
    <w:rsid w:val="00817AF9"/>
    <w:rsid w:val="008205F1"/>
    <w:rsid w:val="0082337B"/>
    <w:rsid w:val="0082400B"/>
    <w:rsid w:val="00824B1A"/>
    <w:rsid w:val="00824E60"/>
    <w:rsid w:val="0082781E"/>
    <w:rsid w:val="008319A1"/>
    <w:rsid w:val="00833397"/>
    <w:rsid w:val="00833EA7"/>
    <w:rsid w:val="00843E4A"/>
    <w:rsid w:val="008442C2"/>
    <w:rsid w:val="008461F8"/>
    <w:rsid w:val="008466DF"/>
    <w:rsid w:val="008501C4"/>
    <w:rsid w:val="00853B04"/>
    <w:rsid w:val="008558AB"/>
    <w:rsid w:val="008560A7"/>
    <w:rsid w:val="00860FC7"/>
    <w:rsid w:val="00861589"/>
    <w:rsid w:val="00871834"/>
    <w:rsid w:val="008721C9"/>
    <w:rsid w:val="00873182"/>
    <w:rsid w:val="0087432A"/>
    <w:rsid w:val="00876D6F"/>
    <w:rsid w:val="00882151"/>
    <w:rsid w:val="008861A4"/>
    <w:rsid w:val="0088773C"/>
    <w:rsid w:val="008903B6"/>
    <w:rsid w:val="008917D2"/>
    <w:rsid w:val="00891AE4"/>
    <w:rsid w:val="00892C05"/>
    <w:rsid w:val="008A53FC"/>
    <w:rsid w:val="008A5486"/>
    <w:rsid w:val="008A6A7C"/>
    <w:rsid w:val="008B0EDA"/>
    <w:rsid w:val="008B176B"/>
    <w:rsid w:val="008B19BA"/>
    <w:rsid w:val="008B42A2"/>
    <w:rsid w:val="008C0E99"/>
    <w:rsid w:val="008C2B6E"/>
    <w:rsid w:val="008C3F05"/>
    <w:rsid w:val="008C4A7B"/>
    <w:rsid w:val="008C4B28"/>
    <w:rsid w:val="008C4E53"/>
    <w:rsid w:val="008D0BEE"/>
    <w:rsid w:val="008D25D2"/>
    <w:rsid w:val="008D2656"/>
    <w:rsid w:val="008D3E1F"/>
    <w:rsid w:val="008D5D7B"/>
    <w:rsid w:val="008D5DFC"/>
    <w:rsid w:val="008E0BF2"/>
    <w:rsid w:val="008E1E72"/>
    <w:rsid w:val="008E49A1"/>
    <w:rsid w:val="008E4E3D"/>
    <w:rsid w:val="008E7133"/>
    <w:rsid w:val="008E7743"/>
    <w:rsid w:val="008F073E"/>
    <w:rsid w:val="008F0EAB"/>
    <w:rsid w:val="008F1014"/>
    <w:rsid w:val="008F1219"/>
    <w:rsid w:val="008F14E8"/>
    <w:rsid w:val="008F30CF"/>
    <w:rsid w:val="008F358C"/>
    <w:rsid w:val="008F3A90"/>
    <w:rsid w:val="008F3D0F"/>
    <w:rsid w:val="008F742D"/>
    <w:rsid w:val="0090013B"/>
    <w:rsid w:val="00901DD3"/>
    <w:rsid w:val="00902976"/>
    <w:rsid w:val="0090326C"/>
    <w:rsid w:val="00903DE5"/>
    <w:rsid w:val="00905BD1"/>
    <w:rsid w:val="00911770"/>
    <w:rsid w:val="00911FB4"/>
    <w:rsid w:val="00912636"/>
    <w:rsid w:val="00912D11"/>
    <w:rsid w:val="00915F59"/>
    <w:rsid w:val="00922075"/>
    <w:rsid w:val="0093121A"/>
    <w:rsid w:val="009326A7"/>
    <w:rsid w:val="00932C14"/>
    <w:rsid w:val="00933BBC"/>
    <w:rsid w:val="00933E00"/>
    <w:rsid w:val="009346DC"/>
    <w:rsid w:val="00940424"/>
    <w:rsid w:val="0094157A"/>
    <w:rsid w:val="00941A8D"/>
    <w:rsid w:val="00941D68"/>
    <w:rsid w:val="00942FA2"/>
    <w:rsid w:val="00945622"/>
    <w:rsid w:val="00945AFD"/>
    <w:rsid w:val="00945EE6"/>
    <w:rsid w:val="0094746D"/>
    <w:rsid w:val="00947B9C"/>
    <w:rsid w:val="00951137"/>
    <w:rsid w:val="00953879"/>
    <w:rsid w:val="00953FD1"/>
    <w:rsid w:val="0095447D"/>
    <w:rsid w:val="0095674B"/>
    <w:rsid w:val="0096281F"/>
    <w:rsid w:val="00962D3C"/>
    <w:rsid w:val="009643DD"/>
    <w:rsid w:val="009652DE"/>
    <w:rsid w:val="00972C4D"/>
    <w:rsid w:val="00976013"/>
    <w:rsid w:val="00976A02"/>
    <w:rsid w:val="009772DC"/>
    <w:rsid w:val="00983EA5"/>
    <w:rsid w:val="00985008"/>
    <w:rsid w:val="00987887"/>
    <w:rsid w:val="009879DE"/>
    <w:rsid w:val="009920AA"/>
    <w:rsid w:val="00992C43"/>
    <w:rsid w:val="00996850"/>
    <w:rsid w:val="00997640"/>
    <w:rsid w:val="009A3912"/>
    <w:rsid w:val="009A76D8"/>
    <w:rsid w:val="009A7E3A"/>
    <w:rsid w:val="009B0189"/>
    <w:rsid w:val="009B0673"/>
    <w:rsid w:val="009B07BE"/>
    <w:rsid w:val="009B1662"/>
    <w:rsid w:val="009B170B"/>
    <w:rsid w:val="009B5053"/>
    <w:rsid w:val="009B589E"/>
    <w:rsid w:val="009B750D"/>
    <w:rsid w:val="009C07E1"/>
    <w:rsid w:val="009C1851"/>
    <w:rsid w:val="009C19D6"/>
    <w:rsid w:val="009C2D7E"/>
    <w:rsid w:val="009C5427"/>
    <w:rsid w:val="009C73C3"/>
    <w:rsid w:val="009D1146"/>
    <w:rsid w:val="009D615E"/>
    <w:rsid w:val="009D7491"/>
    <w:rsid w:val="009D7DE7"/>
    <w:rsid w:val="009E504B"/>
    <w:rsid w:val="009E6EC0"/>
    <w:rsid w:val="009F4BDB"/>
    <w:rsid w:val="009F6D70"/>
    <w:rsid w:val="009F7734"/>
    <w:rsid w:val="00A0008D"/>
    <w:rsid w:val="00A008E9"/>
    <w:rsid w:val="00A02228"/>
    <w:rsid w:val="00A023DC"/>
    <w:rsid w:val="00A070F3"/>
    <w:rsid w:val="00A07EC4"/>
    <w:rsid w:val="00A225EB"/>
    <w:rsid w:val="00A24642"/>
    <w:rsid w:val="00A27AC4"/>
    <w:rsid w:val="00A3060E"/>
    <w:rsid w:val="00A32998"/>
    <w:rsid w:val="00A34A45"/>
    <w:rsid w:val="00A3677C"/>
    <w:rsid w:val="00A377AA"/>
    <w:rsid w:val="00A41C94"/>
    <w:rsid w:val="00A45B68"/>
    <w:rsid w:val="00A461BB"/>
    <w:rsid w:val="00A47378"/>
    <w:rsid w:val="00A50F6C"/>
    <w:rsid w:val="00A522FD"/>
    <w:rsid w:val="00A576B1"/>
    <w:rsid w:val="00A617E6"/>
    <w:rsid w:val="00A65691"/>
    <w:rsid w:val="00A66657"/>
    <w:rsid w:val="00A71228"/>
    <w:rsid w:val="00A7151E"/>
    <w:rsid w:val="00A72019"/>
    <w:rsid w:val="00A74CE5"/>
    <w:rsid w:val="00A75A42"/>
    <w:rsid w:val="00A76217"/>
    <w:rsid w:val="00A937B6"/>
    <w:rsid w:val="00A9631F"/>
    <w:rsid w:val="00AA0604"/>
    <w:rsid w:val="00AA1A9E"/>
    <w:rsid w:val="00AA3ED8"/>
    <w:rsid w:val="00AA446A"/>
    <w:rsid w:val="00AA79CB"/>
    <w:rsid w:val="00AB0242"/>
    <w:rsid w:val="00AB4770"/>
    <w:rsid w:val="00AC1ED5"/>
    <w:rsid w:val="00AC4418"/>
    <w:rsid w:val="00AC5E0C"/>
    <w:rsid w:val="00AD03EA"/>
    <w:rsid w:val="00AD1CF4"/>
    <w:rsid w:val="00AD6EB6"/>
    <w:rsid w:val="00AE0829"/>
    <w:rsid w:val="00AE3333"/>
    <w:rsid w:val="00AE5CF1"/>
    <w:rsid w:val="00AE69CC"/>
    <w:rsid w:val="00AE6FB8"/>
    <w:rsid w:val="00AE7E22"/>
    <w:rsid w:val="00AF12D1"/>
    <w:rsid w:val="00AF70C5"/>
    <w:rsid w:val="00AF728F"/>
    <w:rsid w:val="00B00232"/>
    <w:rsid w:val="00B00983"/>
    <w:rsid w:val="00B02671"/>
    <w:rsid w:val="00B06142"/>
    <w:rsid w:val="00B07923"/>
    <w:rsid w:val="00B10B6E"/>
    <w:rsid w:val="00B111E1"/>
    <w:rsid w:val="00B126F0"/>
    <w:rsid w:val="00B20105"/>
    <w:rsid w:val="00B21A11"/>
    <w:rsid w:val="00B22BB8"/>
    <w:rsid w:val="00B251AF"/>
    <w:rsid w:val="00B26ABA"/>
    <w:rsid w:val="00B26C82"/>
    <w:rsid w:val="00B31AC7"/>
    <w:rsid w:val="00B32C41"/>
    <w:rsid w:val="00B35A21"/>
    <w:rsid w:val="00B37C13"/>
    <w:rsid w:val="00B37D45"/>
    <w:rsid w:val="00B37F94"/>
    <w:rsid w:val="00B403BF"/>
    <w:rsid w:val="00B42137"/>
    <w:rsid w:val="00B425CF"/>
    <w:rsid w:val="00B5126F"/>
    <w:rsid w:val="00B514D7"/>
    <w:rsid w:val="00B540F1"/>
    <w:rsid w:val="00B542E3"/>
    <w:rsid w:val="00B57071"/>
    <w:rsid w:val="00B61C12"/>
    <w:rsid w:val="00B633E3"/>
    <w:rsid w:val="00B648E7"/>
    <w:rsid w:val="00B65E90"/>
    <w:rsid w:val="00B672C7"/>
    <w:rsid w:val="00B703D4"/>
    <w:rsid w:val="00B70A35"/>
    <w:rsid w:val="00B714EC"/>
    <w:rsid w:val="00B734DD"/>
    <w:rsid w:val="00B74DD4"/>
    <w:rsid w:val="00B75055"/>
    <w:rsid w:val="00B8059B"/>
    <w:rsid w:val="00B84039"/>
    <w:rsid w:val="00B84525"/>
    <w:rsid w:val="00B85727"/>
    <w:rsid w:val="00B86DF2"/>
    <w:rsid w:val="00B918CD"/>
    <w:rsid w:val="00B924ED"/>
    <w:rsid w:val="00B9355C"/>
    <w:rsid w:val="00B942D6"/>
    <w:rsid w:val="00B94B5C"/>
    <w:rsid w:val="00BA0443"/>
    <w:rsid w:val="00BA0764"/>
    <w:rsid w:val="00BA1CD1"/>
    <w:rsid w:val="00BA283F"/>
    <w:rsid w:val="00BA2E79"/>
    <w:rsid w:val="00BA3409"/>
    <w:rsid w:val="00BA470E"/>
    <w:rsid w:val="00BA65B7"/>
    <w:rsid w:val="00BA65E7"/>
    <w:rsid w:val="00BB1EA9"/>
    <w:rsid w:val="00BB2619"/>
    <w:rsid w:val="00BB4932"/>
    <w:rsid w:val="00BB752B"/>
    <w:rsid w:val="00BC02B4"/>
    <w:rsid w:val="00BC0C7A"/>
    <w:rsid w:val="00BC21AE"/>
    <w:rsid w:val="00BC3FC6"/>
    <w:rsid w:val="00BC46C3"/>
    <w:rsid w:val="00BC4DE6"/>
    <w:rsid w:val="00BC5662"/>
    <w:rsid w:val="00BD3CA8"/>
    <w:rsid w:val="00BD4185"/>
    <w:rsid w:val="00BD4741"/>
    <w:rsid w:val="00BD5725"/>
    <w:rsid w:val="00BD6FE1"/>
    <w:rsid w:val="00BD7329"/>
    <w:rsid w:val="00BE1A0C"/>
    <w:rsid w:val="00BE1AF0"/>
    <w:rsid w:val="00BE2875"/>
    <w:rsid w:val="00BE2953"/>
    <w:rsid w:val="00BE529A"/>
    <w:rsid w:val="00BF251D"/>
    <w:rsid w:val="00BF4AF4"/>
    <w:rsid w:val="00BF4B8E"/>
    <w:rsid w:val="00BF6502"/>
    <w:rsid w:val="00C01A74"/>
    <w:rsid w:val="00C0409F"/>
    <w:rsid w:val="00C07704"/>
    <w:rsid w:val="00C115B1"/>
    <w:rsid w:val="00C12B31"/>
    <w:rsid w:val="00C12E77"/>
    <w:rsid w:val="00C14DAF"/>
    <w:rsid w:val="00C1580B"/>
    <w:rsid w:val="00C165F7"/>
    <w:rsid w:val="00C169E6"/>
    <w:rsid w:val="00C2025A"/>
    <w:rsid w:val="00C20545"/>
    <w:rsid w:val="00C24742"/>
    <w:rsid w:val="00C27FF0"/>
    <w:rsid w:val="00C3065F"/>
    <w:rsid w:val="00C42D2A"/>
    <w:rsid w:val="00C43307"/>
    <w:rsid w:val="00C453D7"/>
    <w:rsid w:val="00C46AE4"/>
    <w:rsid w:val="00C472A7"/>
    <w:rsid w:val="00C53712"/>
    <w:rsid w:val="00C54BFE"/>
    <w:rsid w:val="00C54CD7"/>
    <w:rsid w:val="00C56DA7"/>
    <w:rsid w:val="00C57F90"/>
    <w:rsid w:val="00C74921"/>
    <w:rsid w:val="00C74FE8"/>
    <w:rsid w:val="00C77FBD"/>
    <w:rsid w:val="00C80908"/>
    <w:rsid w:val="00C819FA"/>
    <w:rsid w:val="00C81EEE"/>
    <w:rsid w:val="00C826DD"/>
    <w:rsid w:val="00C85F94"/>
    <w:rsid w:val="00C867D2"/>
    <w:rsid w:val="00C86FAA"/>
    <w:rsid w:val="00C9156E"/>
    <w:rsid w:val="00C91783"/>
    <w:rsid w:val="00C91A3F"/>
    <w:rsid w:val="00C927B4"/>
    <w:rsid w:val="00C92D01"/>
    <w:rsid w:val="00C94F91"/>
    <w:rsid w:val="00C96F64"/>
    <w:rsid w:val="00CA02A7"/>
    <w:rsid w:val="00CA09D5"/>
    <w:rsid w:val="00CA5526"/>
    <w:rsid w:val="00CA752A"/>
    <w:rsid w:val="00CB6B7B"/>
    <w:rsid w:val="00CB71AA"/>
    <w:rsid w:val="00CC1102"/>
    <w:rsid w:val="00CC1779"/>
    <w:rsid w:val="00CC369F"/>
    <w:rsid w:val="00CC41FF"/>
    <w:rsid w:val="00CC442F"/>
    <w:rsid w:val="00CC6218"/>
    <w:rsid w:val="00CC6EDD"/>
    <w:rsid w:val="00CD08A6"/>
    <w:rsid w:val="00CD18C3"/>
    <w:rsid w:val="00CD37F2"/>
    <w:rsid w:val="00CD44A1"/>
    <w:rsid w:val="00CF21BB"/>
    <w:rsid w:val="00CF2A98"/>
    <w:rsid w:val="00CF2F62"/>
    <w:rsid w:val="00CF4403"/>
    <w:rsid w:val="00CF4D14"/>
    <w:rsid w:val="00CF6E83"/>
    <w:rsid w:val="00CF7251"/>
    <w:rsid w:val="00D01047"/>
    <w:rsid w:val="00D018F8"/>
    <w:rsid w:val="00D07D7F"/>
    <w:rsid w:val="00D1046E"/>
    <w:rsid w:val="00D12276"/>
    <w:rsid w:val="00D14964"/>
    <w:rsid w:val="00D16487"/>
    <w:rsid w:val="00D16EA7"/>
    <w:rsid w:val="00D17BBA"/>
    <w:rsid w:val="00D20101"/>
    <w:rsid w:val="00D2153E"/>
    <w:rsid w:val="00D234CF"/>
    <w:rsid w:val="00D25FC7"/>
    <w:rsid w:val="00D3152E"/>
    <w:rsid w:val="00D3354A"/>
    <w:rsid w:val="00D355E3"/>
    <w:rsid w:val="00D363F9"/>
    <w:rsid w:val="00D3672C"/>
    <w:rsid w:val="00D40CA7"/>
    <w:rsid w:val="00D41AF4"/>
    <w:rsid w:val="00D41C99"/>
    <w:rsid w:val="00D4466A"/>
    <w:rsid w:val="00D45F65"/>
    <w:rsid w:val="00D51507"/>
    <w:rsid w:val="00D5540E"/>
    <w:rsid w:val="00D6107E"/>
    <w:rsid w:val="00D61D79"/>
    <w:rsid w:val="00D63EC0"/>
    <w:rsid w:val="00D63F4B"/>
    <w:rsid w:val="00D70A8E"/>
    <w:rsid w:val="00D71A33"/>
    <w:rsid w:val="00D75E2D"/>
    <w:rsid w:val="00D7647A"/>
    <w:rsid w:val="00D801CF"/>
    <w:rsid w:val="00D81C73"/>
    <w:rsid w:val="00D827A3"/>
    <w:rsid w:val="00D846A5"/>
    <w:rsid w:val="00D85672"/>
    <w:rsid w:val="00D860E5"/>
    <w:rsid w:val="00D86550"/>
    <w:rsid w:val="00D8715E"/>
    <w:rsid w:val="00D9340B"/>
    <w:rsid w:val="00D9570C"/>
    <w:rsid w:val="00D95DDD"/>
    <w:rsid w:val="00D96C3A"/>
    <w:rsid w:val="00DA487D"/>
    <w:rsid w:val="00DA6FBB"/>
    <w:rsid w:val="00DA7ABD"/>
    <w:rsid w:val="00DA7BAA"/>
    <w:rsid w:val="00DB7173"/>
    <w:rsid w:val="00DB7549"/>
    <w:rsid w:val="00DB7D9D"/>
    <w:rsid w:val="00DC2F42"/>
    <w:rsid w:val="00DC436E"/>
    <w:rsid w:val="00DC4CE3"/>
    <w:rsid w:val="00DC654E"/>
    <w:rsid w:val="00DC77E7"/>
    <w:rsid w:val="00DD0383"/>
    <w:rsid w:val="00DD2104"/>
    <w:rsid w:val="00DD24A6"/>
    <w:rsid w:val="00DD2A96"/>
    <w:rsid w:val="00DD7C71"/>
    <w:rsid w:val="00DE5B0A"/>
    <w:rsid w:val="00DE5C3E"/>
    <w:rsid w:val="00DF3B97"/>
    <w:rsid w:val="00DF633E"/>
    <w:rsid w:val="00DF7991"/>
    <w:rsid w:val="00E015DA"/>
    <w:rsid w:val="00E04623"/>
    <w:rsid w:val="00E06030"/>
    <w:rsid w:val="00E073AD"/>
    <w:rsid w:val="00E11468"/>
    <w:rsid w:val="00E13218"/>
    <w:rsid w:val="00E13664"/>
    <w:rsid w:val="00E16DBA"/>
    <w:rsid w:val="00E16E34"/>
    <w:rsid w:val="00E24206"/>
    <w:rsid w:val="00E248A8"/>
    <w:rsid w:val="00E24E5E"/>
    <w:rsid w:val="00E25506"/>
    <w:rsid w:val="00E2664E"/>
    <w:rsid w:val="00E27A2B"/>
    <w:rsid w:val="00E3066A"/>
    <w:rsid w:val="00E30881"/>
    <w:rsid w:val="00E333EC"/>
    <w:rsid w:val="00E40798"/>
    <w:rsid w:val="00E447A0"/>
    <w:rsid w:val="00E44839"/>
    <w:rsid w:val="00E45B86"/>
    <w:rsid w:val="00E50671"/>
    <w:rsid w:val="00E5167A"/>
    <w:rsid w:val="00E55051"/>
    <w:rsid w:val="00E5756D"/>
    <w:rsid w:val="00E7137F"/>
    <w:rsid w:val="00E71D9D"/>
    <w:rsid w:val="00E722AA"/>
    <w:rsid w:val="00E76A9C"/>
    <w:rsid w:val="00E7789F"/>
    <w:rsid w:val="00E80F9F"/>
    <w:rsid w:val="00E81052"/>
    <w:rsid w:val="00E81987"/>
    <w:rsid w:val="00E856B7"/>
    <w:rsid w:val="00E858E7"/>
    <w:rsid w:val="00E864B7"/>
    <w:rsid w:val="00E91060"/>
    <w:rsid w:val="00E920A4"/>
    <w:rsid w:val="00E94CBB"/>
    <w:rsid w:val="00E952D6"/>
    <w:rsid w:val="00E96651"/>
    <w:rsid w:val="00EA7DEB"/>
    <w:rsid w:val="00EB1880"/>
    <w:rsid w:val="00EB19D4"/>
    <w:rsid w:val="00EB5EAE"/>
    <w:rsid w:val="00EB77C7"/>
    <w:rsid w:val="00EB78AC"/>
    <w:rsid w:val="00EC0A53"/>
    <w:rsid w:val="00EC0CAF"/>
    <w:rsid w:val="00EC279B"/>
    <w:rsid w:val="00EC4D29"/>
    <w:rsid w:val="00ED11BB"/>
    <w:rsid w:val="00ED5698"/>
    <w:rsid w:val="00ED5BD9"/>
    <w:rsid w:val="00ED6611"/>
    <w:rsid w:val="00ED7585"/>
    <w:rsid w:val="00EE1D66"/>
    <w:rsid w:val="00EE1E86"/>
    <w:rsid w:val="00EE3989"/>
    <w:rsid w:val="00EE4C11"/>
    <w:rsid w:val="00EF07F8"/>
    <w:rsid w:val="00EF1FDE"/>
    <w:rsid w:val="00EF4259"/>
    <w:rsid w:val="00EF60D5"/>
    <w:rsid w:val="00EF757F"/>
    <w:rsid w:val="00EF7637"/>
    <w:rsid w:val="00F00BCD"/>
    <w:rsid w:val="00F00C21"/>
    <w:rsid w:val="00F02724"/>
    <w:rsid w:val="00F03427"/>
    <w:rsid w:val="00F14CAB"/>
    <w:rsid w:val="00F17414"/>
    <w:rsid w:val="00F176B1"/>
    <w:rsid w:val="00F21710"/>
    <w:rsid w:val="00F21B59"/>
    <w:rsid w:val="00F228EA"/>
    <w:rsid w:val="00F25454"/>
    <w:rsid w:val="00F30D6B"/>
    <w:rsid w:val="00F3303D"/>
    <w:rsid w:val="00F3371A"/>
    <w:rsid w:val="00F34041"/>
    <w:rsid w:val="00F365ED"/>
    <w:rsid w:val="00F37028"/>
    <w:rsid w:val="00F41234"/>
    <w:rsid w:val="00F426CE"/>
    <w:rsid w:val="00F44899"/>
    <w:rsid w:val="00F51300"/>
    <w:rsid w:val="00F518DA"/>
    <w:rsid w:val="00F528C7"/>
    <w:rsid w:val="00F56B43"/>
    <w:rsid w:val="00F56C46"/>
    <w:rsid w:val="00F603E0"/>
    <w:rsid w:val="00F62620"/>
    <w:rsid w:val="00F6264E"/>
    <w:rsid w:val="00F63B55"/>
    <w:rsid w:val="00F658D4"/>
    <w:rsid w:val="00F65C76"/>
    <w:rsid w:val="00F65D19"/>
    <w:rsid w:val="00F71196"/>
    <w:rsid w:val="00F744D7"/>
    <w:rsid w:val="00F75511"/>
    <w:rsid w:val="00F75F15"/>
    <w:rsid w:val="00F76B8F"/>
    <w:rsid w:val="00F76FEA"/>
    <w:rsid w:val="00F77B5B"/>
    <w:rsid w:val="00F80B12"/>
    <w:rsid w:val="00F856C8"/>
    <w:rsid w:val="00F865CE"/>
    <w:rsid w:val="00F87D70"/>
    <w:rsid w:val="00F90A6C"/>
    <w:rsid w:val="00F936FC"/>
    <w:rsid w:val="00F948E0"/>
    <w:rsid w:val="00F9684E"/>
    <w:rsid w:val="00F9714B"/>
    <w:rsid w:val="00FA034D"/>
    <w:rsid w:val="00FA1B3E"/>
    <w:rsid w:val="00FA2AFE"/>
    <w:rsid w:val="00FA7F97"/>
    <w:rsid w:val="00FB01D7"/>
    <w:rsid w:val="00FB2287"/>
    <w:rsid w:val="00FB6183"/>
    <w:rsid w:val="00FB62F9"/>
    <w:rsid w:val="00FB7FED"/>
    <w:rsid w:val="00FC23F1"/>
    <w:rsid w:val="00FC2A36"/>
    <w:rsid w:val="00FC651D"/>
    <w:rsid w:val="00FD2D4A"/>
    <w:rsid w:val="00FE0C7F"/>
    <w:rsid w:val="00FE0CF1"/>
    <w:rsid w:val="00FE2EF8"/>
    <w:rsid w:val="00FE5D66"/>
    <w:rsid w:val="00FF0987"/>
    <w:rsid w:val="00FF51FA"/>
    <w:rsid w:val="00FF54DC"/>
    <w:rsid w:val="00FF7AF0"/>
  </w:rsids>
  <m:mathPr>
    <m:mathFont m:val="Cambria Math"/>
    <m:brkBin m:val="before"/>
    <m:brkBinSub m:val="--"/>
    <m:smallFrac m:val="off"/>
    <m:dispDef/>
    <m:lMargin m:val="0"/>
    <m:rMargin m:val="0"/>
    <m:defJc m:val="centerGroup"/>
    <m:wrapIndent m:val="1440"/>
    <m:intLim m:val="subSup"/>
    <m:naryLim m:val="undOvr"/>
  </m:mathPr>
  <w:uiCompat97To2003/>
  <w:themeFontLang w:val="bg-BG"/>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5"/>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sz w:val="22"/>
        <w:szCs w:val="22"/>
        <w:lang w:val="bg-BG" w:eastAsia="bg-BG"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iPriority="0" w:unhideWhenUsed="0" w:qFormat="1"/>
    <w:lsdException w:name="heading 4" w:locked="1" w:semiHidden="0" w:uiPriority="0" w:unhideWhenUsed="0" w:qFormat="1"/>
    <w:lsdException w:name="heading 5" w:locked="1" w:uiPriority="0" w:qFormat="1"/>
    <w:lsdException w:name="heading 6" w:locked="1" w:uiPriority="0" w:qFormat="1"/>
    <w:lsdException w:name="heading 7" w:locked="1" w:uiPriority="0" w:qFormat="1"/>
    <w:lsdException w:name="heading 8" w:locked="1" w:semiHidden="0" w:uiPriority="0" w:unhideWhenUsed="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74537D"/>
    <w:rPr>
      <w:rFonts w:cs="Calibri"/>
      <w:color w:val="000000"/>
      <w:sz w:val="24"/>
      <w:szCs w:val="24"/>
      <w:lang w:val="en-US" w:eastAsia="ja-JP"/>
    </w:rPr>
  </w:style>
  <w:style w:type="paragraph" w:styleId="Heading1">
    <w:name w:val="heading 1"/>
    <w:basedOn w:val="Normal"/>
    <w:next w:val="Normal"/>
    <w:link w:val="Heading1Char"/>
    <w:uiPriority w:val="99"/>
    <w:qFormat/>
    <w:locked/>
    <w:rsid w:val="00512560"/>
    <w:pPr>
      <w:keepNext/>
      <w:keepLines/>
      <w:spacing w:before="480"/>
      <w:outlineLvl w:val="0"/>
    </w:pPr>
    <w:rPr>
      <w:b/>
      <w:bCs/>
      <w:color w:val="4A6300"/>
      <w:sz w:val="28"/>
      <w:szCs w:val="28"/>
    </w:rPr>
  </w:style>
  <w:style w:type="paragraph" w:styleId="Heading2">
    <w:name w:val="heading 2"/>
    <w:basedOn w:val="Normal"/>
    <w:next w:val="Normal"/>
    <w:link w:val="Heading2Char"/>
    <w:uiPriority w:val="99"/>
    <w:qFormat/>
    <w:locked/>
    <w:rsid w:val="00512560"/>
    <w:pPr>
      <w:keepNext/>
      <w:keepLines/>
      <w:spacing w:before="200"/>
      <w:outlineLvl w:val="1"/>
    </w:pPr>
    <w:rPr>
      <w:b/>
      <w:bCs/>
      <w:sz w:val="28"/>
      <w:szCs w:val="28"/>
    </w:rPr>
  </w:style>
  <w:style w:type="paragraph" w:styleId="Heading3">
    <w:name w:val="heading 3"/>
    <w:basedOn w:val="Normal"/>
    <w:next w:val="Normal"/>
    <w:link w:val="Heading3Char"/>
    <w:uiPriority w:val="99"/>
    <w:qFormat/>
    <w:locked/>
    <w:rsid w:val="005511EF"/>
    <w:pPr>
      <w:keepNext/>
      <w:keepLines/>
      <w:spacing w:before="200"/>
      <w:outlineLvl w:val="2"/>
    </w:pPr>
    <w:rPr>
      <w:b/>
      <w:bCs/>
      <w:i/>
      <w:iCs/>
      <w:color w:val="auto"/>
      <w:sz w:val="28"/>
      <w:szCs w:val="28"/>
    </w:rPr>
  </w:style>
  <w:style w:type="paragraph" w:styleId="Heading4">
    <w:name w:val="heading 4"/>
    <w:basedOn w:val="Normal"/>
    <w:next w:val="Normal"/>
    <w:link w:val="Heading4Char"/>
    <w:uiPriority w:val="99"/>
    <w:qFormat/>
    <w:locked/>
    <w:rsid w:val="005511EF"/>
    <w:pPr>
      <w:keepNext/>
      <w:keepLines/>
      <w:spacing w:before="200"/>
      <w:outlineLvl w:val="3"/>
    </w:pPr>
    <w:rPr>
      <w:color w:val="auto"/>
      <w:sz w:val="28"/>
      <w:szCs w:val="28"/>
    </w:rPr>
  </w:style>
  <w:style w:type="paragraph" w:styleId="Heading8">
    <w:name w:val="heading 8"/>
    <w:aliases w:val="jjjj,jjjjj,july"/>
    <w:basedOn w:val="Normal"/>
    <w:next w:val="Normal"/>
    <w:link w:val="Heading8Char"/>
    <w:uiPriority w:val="99"/>
    <w:qFormat/>
    <w:rsid w:val="0074537D"/>
    <w:pPr>
      <w:keepNext/>
      <w:jc w:val="both"/>
      <w:outlineLvl w:val="7"/>
    </w:pPr>
    <w:rPr>
      <w:rFonts w:ascii="Bookman Old Style" w:hAnsi="Bookman Old Style" w:cs="Bookman Old Style"/>
      <w:b/>
      <w:bCs/>
      <w:i/>
      <w:iCs/>
      <w:color w:val="auto"/>
      <w:lang w:eastAsia="bg-BG"/>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12560"/>
    <w:rPr>
      <w:rFonts w:ascii="Times New Roman" w:hAnsi="Times New Roman" w:cs="Times New Roman"/>
      <w:b/>
      <w:bCs/>
      <w:color w:val="4A6300"/>
      <w:sz w:val="28"/>
      <w:szCs w:val="28"/>
      <w:lang w:val="en-US" w:eastAsia="ja-JP"/>
    </w:rPr>
  </w:style>
  <w:style w:type="character" w:customStyle="1" w:styleId="Heading2Char">
    <w:name w:val="Heading 2 Char"/>
    <w:basedOn w:val="DefaultParagraphFont"/>
    <w:link w:val="Heading2"/>
    <w:uiPriority w:val="99"/>
    <w:locked/>
    <w:rsid w:val="00512560"/>
    <w:rPr>
      <w:rFonts w:ascii="Times New Roman" w:hAnsi="Times New Roman" w:cs="Times New Roman"/>
      <w:b/>
      <w:bCs/>
      <w:color w:val="000000"/>
      <w:sz w:val="26"/>
      <w:szCs w:val="26"/>
      <w:lang w:val="en-US" w:eastAsia="ja-JP"/>
    </w:rPr>
  </w:style>
  <w:style w:type="character" w:customStyle="1" w:styleId="Heading3Char">
    <w:name w:val="Heading 3 Char"/>
    <w:basedOn w:val="DefaultParagraphFont"/>
    <w:link w:val="Heading3"/>
    <w:uiPriority w:val="99"/>
    <w:locked/>
    <w:rsid w:val="005511EF"/>
    <w:rPr>
      <w:rFonts w:ascii="Times New Roman" w:hAnsi="Times New Roman" w:cs="Times New Roman"/>
      <w:b/>
      <w:bCs/>
      <w:i/>
      <w:iCs/>
      <w:sz w:val="24"/>
      <w:szCs w:val="24"/>
      <w:lang w:val="en-US" w:eastAsia="ja-JP"/>
    </w:rPr>
  </w:style>
  <w:style w:type="character" w:customStyle="1" w:styleId="Heading4Char">
    <w:name w:val="Heading 4 Char"/>
    <w:basedOn w:val="DefaultParagraphFont"/>
    <w:link w:val="Heading4"/>
    <w:uiPriority w:val="99"/>
    <w:locked/>
    <w:rsid w:val="005511EF"/>
    <w:rPr>
      <w:rFonts w:ascii="Times New Roman" w:hAnsi="Times New Roman" w:cs="Times New Roman"/>
      <w:sz w:val="24"/>
      <w:szCs w:val="24"/>
      <w:lang w:val="en-US" w:eastAsia="ja-JP"/>
    </w:rPr>
  </w:style>
  <w:style w:type="character" w:customStyle="1" w:styleId="Heading8Char">
    <w:name w:val="Heading 8 Char"/>
    <w:aliases w:val="jjjj Char,jjjjj Char,july Char"/>
    <w:basedOn w:val="DefaultParagraphFont"/>
    <w:link w:val="Heading8"/>
    <w:uiPriority w:val="99"/>
    <w:locked/>
    <w:rsid w:val="0074537D"/>
    <w:rPr>
      <w:rFonts w:ascii="Bookman Old Style" w:hAnsi="Bookman Old Style" w:cs="Bookman Old Style"/>
      <w:b/>
      <w:bCs/>
      <w:i/>
      <w:iCs/>
      <w:sz w:val="24"/>
      <w:szCs w:val="24"/>
      <w:lang w:val="en-US"/>
    </w:rPr>
  </w:style>
  <w:style w:type="paragraph" w:customStyle="1" w:styleId="1">
    <w:name w:val="Списък на абзаци1"/>
    <w:basedOn w:val="Normal"/>
    <w:uiPriority w:val="99"/>
    <w:rsid w:val="0074537D"/>
    <w:pPr>
      <w:ind w:left="720"/>
    </w:pPr>
  </w:style>
  <w:style w:type="paragraph" w:styleId="Title">
    <w:name w:val="Title"/>
    <w:basedOn w:val="Normal"/>
    <w:link w:val="TitleChar"/>
    <w:uiPriority w:val="99"/>
    <w:qFormat/>
    <w:rsid w:val="0074537D"/>
    <w:pPr>
      <w:jc w:val="center"/>
    </w:pPr>
    <w:rPr>
      <w:b/>
      <w:bCs/>
      <w:color w:val="auto"/>
      <w:lang w:val="bg-BG" w:eastAsia="bg-BG"/>
    </w:rPr>
  </w:style>
  <w:style w:type="character" w:customStyle="1" w:styleId="TitleChar">
    <w:name w:val="Title Char"/>
    <w:basedOn w:val="DefaultParagraphFont"/>
    <w:link w:val="Title"/>
    <w:uiPriority w:val="99"/>
    <w:locked/>
    <w:rsid w:val="0074537D"/>
    <w:rPr>
      <w:rFonts w:ascii="Times New Roman" w:hAnsi="Times New Roman" w:cs="Times New Roman"/>
      <w:b/>
      <w:bCs/>
      <w:sz w:val="24"/>
      <w:szCs w:val="24"/>
    </w:rPr>
  </w:style>
  <w:style w:type="paragraph" w:styleId="ListParagraph">
    <w:name w:val="List Paragraph"/>
    <w:basedOn w:val="Normal"/>
    <w:uiPriority w:val="99"/>
    <w:qFormat/>
    <w:rsid w:val="0074537D"/>
    <w:pPr>
      <w:ind w:left="720"/>
    </w:pPr>
  </w:style>
  <w:style w:type="paragraph" w:styleId="NoSpacing">
    <w:name w:val="No Spacing"/>
    <w:link w:val="NoSpacingChar"/>
    <w:uiPriority w:val="99"/>
    <w:qFormat/>
    <w:rsid w:val="003E6958"/>
    <w:rPr>
      <w:rFonts w:ascii="Century Gothic" w:hAnsi="Century Gothic" w:cs="Century Gothic"/>
      <w:lang w:val="en-US" w:eastAsia="ja-JP"/>
    </w:rPr>
  </w:style>
  <w:style w:type="character" w:customStyle="1" w:styleId="NoSpacingChar">
    <w:name w:val="No Spacing Char"/>
    <w:basedOn w:val="DefaultParagraphFont"/>
    <w:link w:val="NoSpacing"/>
    <w:uiPriority w:val="99"/>
    <w:locked/>
    <w:rsid w:val="003E6958"/>
    <w:rPr>
      <w:rFonts w:ascii="Century Gothic" w:hAnsi="Century Gothic" w:cs="Century Gothic"/>
      <w:sz w:val="22"/>
      <w:szCs w:val="22"/>
      <w:lang w:val="en-US" w:eastAsia="ja-JP"/>
    </w:rPr>
  </w:style>
  <w:style w:type="paragraph" w:styleId="Header">
    <w:name w:val="header"/>
    <w:basedOn w:val="Normal"/>
    <w:link w:val="HeaderChar"/>
    <w:uiPriority w:val="99"/>
    <w:rsid w:val="003E6958"/>
    <w:pPr>
      <w:tabs>
        <w:tab w:val="center" w:pos="4536"/>
        <w:tab w:val="right" w:pos="9072"/>
      </w:tabs>
    </w:pPr>
  </w:style>
  <w:style w:type="character" w:customStyle="1" w:styleId="HeaderChar">
    <w:name w:val="Header Char"/>
    <w:basedOn w:val="DefaultParagraphFont"/>
    <w:link w:val="Header"/>
    <w:uiPriority w:val="99"/>
    <w:locked/>
    <w:rsid w:val="003E6958"/>
    <w:rPr>
      <w:color w:val="000000"/>
      <w:sz w:val="24"/>
      <w:szCs w:val="24"/>
      <w:lang w:val="en-US" w:eastAsia="ja-JP"/>
    </w:rPr>
  </w:style>
  <w:style w:type="paragraph" w:styleId="Footer">
    <w:name w:val="footer"/>
    <w:basedOn w:val="Normal"/>
    <w:link w:val="FooterChar"/>
    <w:uiPriority w:val="99"/>
    <w:rsid w:val="003E6958"/>
    <w:pPr>
      <w:tabs>
        <w:tab w:val="center" w:pos="4536"/>
        <w:tab w:val="right" w:pos="9072"/>
      </w:tabs>
    </w:pPr>
  </w:style>
  <w:style w:type="character" w:customStyle="1" w:styleId="FooterChar">
    <w:name w:val="Footer Char"/>
    <w:basedOn w:val="DefaultParagraphFont"/>
    <w:link w:val="Footer"/>
    <w:uiPriority w:val="99"/>
    <w:locked/>
    <w:rsid w:val="003E6958"/>
    <w:rPr>
      <w:color w:val="000000"/>
      <w:sz w:val="24"/>
      <w:szCs w:val="24"/>
      <w:lang w:val="en-US" w:eastAsia="ja-JP"/>
    </w:rPr>
  </w:style>
  <w:style w:type="paragraph" w:styleId="BodyTextIndent3">
    <w:name w:val="Body Text Indent 3"/>
    <w:basedOn w:val="Normal"/>
    <w:link w:val="BodyTextIndent3Char"/>
    <w:uiPriority w:val="99"/>
    <w:rsid w:val="003E6958"/>
    <w:pPr>
      <w:spacing w:after="120"/>
      <w:ind w:left="283"/>
    </w:pPr>
    <w:rPr>
      <w:sz w:val="16"/>
      <w:szCs w:val="16"/>
    </w:rPr>
  </w:style>
  <w:style w:type="character" w:customStyle="1" w:styleId="BodyTextIndent3Char">
    <w:name w:val="Body Text Indent 3 Char"/>
    <w:basedOn w:val="DefaultParagraphFont"/>
    <w:link w:val="BodyTextIndent3"/>
    <w:uiPriority w:val="99"/>
    <w:locked/>
    <w:rsid w:val="003E6958"/>
    <w:rPr>
      <w:color w:val="000000"/>
      <w:sz w:val="16"/>
      <w:szCs w:val="16"/>
      <w:lang w:val="en-US" w:eastAsia="ja-JP"/>
    </w:rPr>
  </w:style>
  <w:style w:type="paragraph" w:styleId="TOCHeading">
    <w:name w:val="TOC Heading"/>
    <w:basedOn w:val="Heading1"/>
    <w:next w:val="Normal"/>
    <w:uiPriority w:val="99"/>
    <w:qFormat/>
    <w:rsid w:val="00CA752A"/>
    <w:pPr>
      <w:spacing w:line="276" w:lineRule="auto"/>
      <w:outlineLvl w:val="9"/>
    </w:pPr>
    <w:rPr>
      <w:rFonts w:ascii="Century Gothic" w:hAnsi="Century Gothic" w:cs="Century Gothic"/>
      <w:color w:val="6E9400"/>
    </w:rPr>
  </w:style>
  <w:style w:type="paragraph" w:styleId="TOC1">
    <w:name w:val="toc 1"/>
    <w:basedOn w:val="Normal"/>
    <w:next w:val="Normal"/>
    <w:autoRedefine/>
    <w:uiPriority w:val="99"/>
    <w:semiHidden/>
    <w:rsid w:val="00CA752A"/>
    <w:pPr>
      <w:spacing w:after="100"/>
    </w:pPr>
  </w:style>
  <w:style w:type="paragraph" w:styleId="TOC2">
    <w:name w:val="toc 2"/>
    <w:basedOn w:val="Normal"/>
    <w:next w:val="Normal"/>
    <w:autoRedefine/>
    <w:uiPriority w:val="99"/>
    <w:semiHidden/>
    <w:rsid w:val="000C5AB6"/>
    <w:pPr>
      <w:tabs>
        <w:tab w:val="left" w:pos="660"/>
        <w:tab w:val="right" w:leader="dot" w:pos="9630"/>
      </w:tabs>
      <w:spacing w:after="100"/>
      <w:ind w:left="240"/>
      <w:jc w:val="both"/>
    </w:pPr>
    <w:rPr>
      <w:b/>
      <w:bCs/>
      <w:noProof/>
      <w:color w:val="auto"/>
      <w:sz w:val="28"/>
      <w:szCs w:val="28"/>
      <w:lang w:val="bg-BG"/>
    </w:rPr>
  </w:style>
  <w:style w:type="paragraph" w:styleId="TOC3">
    <w:name w:val="toc 3"/>
    <w:basedOn w:val="Normal"/>
    <w:next w:val="Normal"/>
    <w:autoRedefine/>
    <w:uiPriority w:val="99"/>
    <w:semiHidden/>
    <w:rsid w:val="00CA752A"/>
    <w:pPr>
      <w:spacing w:after="100"/>
      <w:ind w:left="480"/>
    </w:pPr>
  </w:style>
  <w:style w:type="character" w:styleId="Hyperlink">
    <w:name w:val="Hyperlink"/>
    <w:basedOn w:val="DefaultParagraphFont"/>
    <w:uiPriority w:val="99"/>
    <w:rsid w:val="00CA752A"/>
    <w:rPr>
      <w:color w:val="auto"/>
      <w:u w:val="single"/>
    </w:rPr>
  </w:style>
  <w:style w:type="paragraph" w:styleId="BalloonText">
    <w:name w:val="Balloon Text"/>
    <w:basedOn w:val="Normal"/>
    <w:link w:val="BalloonTextChar"/>
    <w:uiPriority w:val="99"/>
    <w:semiHidden/>
    <w:rsid w:val="007702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7702D2"/>
    <w:rPr>
      <w:rFonts w:ascii="Tahoma" w:hAnsi="Tahoma" w:cs="Tahoma"/>
      <w:color w:val="000000"/>
      <w:sz w:val="16"/>
      <w:szCs w:val="16"/>
      <w:lang w:val="en-US" w:eastAsia="ja-JP"/>
    </w:rPr>
  </w:style>
  <w:style w:type="character" w:customStyle="1" w:styleId="parcapt2">
    <w:name w:val="par_capt2"/>
    <w:uiPriority w:val="99"/>
    <w:rsid w:val="00C54BFE"/>
    <w:rPr>
      <w:b/>
      <w:bCs/>
    </w:rPr>
  </w:style>
  <w:style w:type="character" w:customStyle="1" w:styleId="alcapt2">
    <w:name w:val="al_capt2"/>
    <w:uiPriority w:val="99"/>
    <w:rsid w:val="00C54BFE"/>
    <w:rPr>
      <w:i/>
      <w:iCs/>
    </w:rPr>
  </w:style>
  <w:style w:type="character" w:customStyle="1" w:styleId="ala16">
    <w:name w:val="al_a16"/>
    <w:uiPriority w:val="99"/>
    <w:rsid w:val="00C54BFE"/>
  </w:style>
  <w:style w:type="paragraph" w:customStyle="1" w:styleId="Style1">
    <w:name w:val="Style1"/>
    <w:basedOn w:val="Normal"/>
    <w:uiPriority w:val="99"/>
    <w:rsid w:val="001160F3"/>
    <w:pPr>
      <w:suppressAutoHyphens/>
      <w:spacing w:line="100" w:lineRule="atLeast"/>
    </w:pPr>
    <w:rPr>
      <w:color w:val="auto"/>
      <w:lang w:val="bg-BG" w:eastAsia="ar-SA"/>
    </w:rPr>
  </w:style>
  <w:style w:type="paragraph" w:styleId="PlainText">
    <w:name w:val="Plain Text"/>
    <w:basedOn w:val="Normal"/>
    <w:link w:val="PlainTextChar"/>
    <w:uiPriority w:val="99"/>
    <w:rsid w:val="00953FD1"/>
    <w:rPr>
      <w:rFonts w:ascii="Consolas" w:hAnsi="Consolas" w:cs="Consolas"/>
      <w:color w:val="auto"/>
      <w:sz w:val="21"/>
      <w:szCs w:val="21"/>
      <w:lang w:val="bg-BG" w:eastAsia="en-US"/>
    </w:rPr>
  </w:style>
  <w:style w:type="character" w:customStyle="1" w:styleId="PlainTextChar">
    <w:name w:val="Plain Text Char"/>
    <w:basedOn w:val="DefaultParagraphFont"/>
    <w:link w:val="PlainText"/>
    <w:uiPriority w:val="99"/>
    <w:locked/>
    <w:rsid w:val="00953FD1"/>
    <w:rPr>
      <w:rFonts w:ascii="Consolas" w:hAnsi="Consolas" w:cs="Consolas"/>
      <w:sz w:val="21"/>
      <w:szCs w:val="21"/>
      <w:lang w:val="bg-BG" w:eastAsia="en-US"/>
    </w:rPr>
  </w:style>
  <w:style w:type="table" w:styleId="TableGrid">
    <w:name w:val="Table Grid"/>
    <w:basedOn w:val="TableNormal"/>
    <w:uiPriority w:val="99"/>
    <w:locked/>
    <w:rsid w:val="0009721A"/>
    <w:rPr>
      <w:rFonts w:cs="Calibri"/>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
    <w:name w:val="Стил"/>
    <w:uiPriority w:val="99"/>
    <w:rsid w:val="00E015DA"/>
    <w:pPr>
      <w:autoSpaceDE w:val="0"/>
      <w:autoSpaceDN w:val="0"/>
      <w:adjustRightInd w:val="0"/>
      <w:ind w:left="140" w:right="140" w:firstLine="840"/>
      <w:jc w:val="both"/>
    </w:pPr>
    <w:rPr>
      <w:sz w:val="24"/>
      <w:szCs w:val="24"/>
    </w:rPr>
  </w:style>
</w:styles>
</file>

<file path=word/webSettings.xml><?xml version="1.0" encoding="utf-8"?>
<w:webSettings xmlns:r="http://schemas.openxmlformats.org/officeDocument/2006/relationships" xmlns:w="http://schemas.openxmlformats.org/wordprocessingml/2006/main">
  <w:divs>
    <w:div w:id="983243085">
      <w:marLeft w:val="0"/>
      <w:marRight w:val="0"/>
      <w:marTop w:val="0"/>
      <w:marBottom w:val="0"/>
      <w:divBdr>
        <w:top w:val="none" w:sz="0" w:space="0" w:color="auto"/>
        <w:left w:val="none" w:sz="0" w:space="0" w:color="auto"/>
        <w:bottom w:val="none" w:sz="0" w:space="0" w:color="auto"/>
        <w:right w:val="none" w:sz="0" w:space="0" w:color="auto"/>
      </w:divBdr>
    </w:div>
    <w:div w:id="983243086">
      <w:marLeft w:val="0"/>
      <w:marRight w:val="0"/>
      <w:marTop w:val="0"/>
      <w:marBottom w:val="0"/>
      <w:divBdr>
        <w:top w:val="none" w:sz="0" w:space="0" w:color="auto"/>
        <w:left w:val="none" w:sz="0" w:space="0" w:color="auto"/>
        <w:bottom w:val="none" w:sz="0" w:space="0" w:color="auto"/>
        <w:right w:val="none" w:sz="0" w:space="0" w:color="auto"/>
      </w:divBdr>
    </w:div>
    <w:div w:id="983243087">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54</TotalTime>
  <Pages>32</Pages>
  <Words>8149</Words>
  <Characters>-32766</Characters>
  <Application>Microsoft Office Outlook</Application>
  <DocSecurity>0</DocSecurity>
  <Lines>0</Lines>
  <Paragraphs>0</Paragraphs>
  <ScaleCrop>false</ScaleCrop>
  <Company>Jirr</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"Архкон Проект" ООД, гр. София 1680, ж.к."Борово", ул."Ястребец" №9, бл.№2, ат.№6  тел:02/9630025; факс:02/8663957; e-mail: archconproject@abv.bg</dc:title>
  <dc:subject/>
  <dc:creator>Win</dc:creator>
  <cp:keywords/>
  <dc:description/>
  <cp:lastModifiedBy>Stefka Dankova</cp:lastModifiedBy>
  <cp:revision>15</cp:revision>
  <cp:lastPrinted>2016-01-12T13:01:00Z</cp:lastPrinted>
  <dcterms:created xsi:type="dcterms:W3CDTF">2016-06-27T10:11:00Z</dcterms:created>
  <dcterms:modified xsi:type="dcterms:W3CDTF">2016-11-28T13:59:00Z</dcterms:modified>
</cp:coreProperties>
</file>